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37" w:rsidRPr="00104E35" w:rsidRDefault="00236337" w:rsidP="008C3985">
      <w:pPr>
        <w:jc w:val="center"/>
        <w:rPr>
          <w:b/>
          <w:sz w:val="24"/>
          <w:szCs w:val="24"/>
        </w:rPr>
      </w:pPr>
      <w:r w:rsidRPr="00104E35">
        <w:rPr>
          <w:b/>
          <w:sz w:val="24"/>
          <w:szCs w:val="24"/>
        </w:rPr>
        <w:t>Отчет муниципального опорного</w:t>
      </w:r>
      <w:r w:rsidR="00104E35" w:rsidRPr="00104E35">
        <w:rPr>
          <w:b/>
          <w:sz w:val="24"/>
          <w:szCs w:val="24"/>
        </w:rPr>
        <w:t xml:space="preserve"> центра дополнительного образования</w:t>
      </w:r>
      <w:r w:rsidRPr="00104E35">
        <w:rPr>
          <w:b/>
          <w:sz w:val="24"/>
          <w:szCs w:val="24"/>
        </w:rPr>
        <w:t xml:space="preserve"> за 2023 год</w:t>
      </w:r>
    </w:p>
    <w:p w:rsidR="00236337" w:rsidRPr="007612DC" w:rsidRDefault="00236337" w:rsidP="00236337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p w:rsidR="00236337" w:rsidRPr="007612DC" w:rsidRDefault="00236337" w:rsidP="00236337">
      <w:pPr>
        <w:pStyle w:val="a3"/>
        <w:ind w:right="412"/>
        <w:rPr>
          <w:sz w:val="24"/>
          <w:szCs w:val="24"/>
        </w:rPr>
      </w:pPr>
      <w:r w:rsidRPr="007612DC">
        <w:rPr>
          <w:sz w:val="24"/>
          <w:szCs w:val="24"/>
        </w:rPr>
        <w:t xml:space="preserve">В муниципальном образовании </w:t>
      </w:r>
      <w:proofErr w:type="spellStart"/>
      <w:r>
        <w:rPr>
          <w:sz w:val="24"/>
          <w:szCs w:val="24"/>
        </w:rPr>
        <w:t>Боханский</w:t>
      </w:r>
      <w:proofErr w:type="spellEnd"/>
      <w:r>
        <w:rPr>
          <w:sz w:val="24"/>
          <w:szCs w:val="24"/>
        </w:rPr>
        <w:t xml:space="preserve"> район 22 организации</w:t>
      </w:r>
      <w:r w:rsidRPr="007612DC">
        <w:rPr>
          <w:sz w:val="24"/>
          <w:szCs w:val="24"/>
        </w:rPr>
        <w:t>,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реализующи</w:t>
      </w:r>
      <w:r>
        <w:rPr>
          <w:sz w:val="24"/>
          <w:szCs w:val="24"/>
        </w:rPr>
        <w:t>е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дополнительные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общеобразовательные</w:t>
      </w:r>
      <w:r w:rsidRPr="007612DC">
        <w:rPr>
          <w:spacing w:val="1"/>
          <w:sz w:val="24"/>
          <w:szCs w:val="24"/>
        </w:rPr>
        <w:t xml:space="preserve"> </w:t>
      </w:r>
      <w:proofErr w:type="spellStart"/>
      <w:r w:rsidRPr="007612DC">
        <w:rPr>
          <w:sz w:val="24"/>
          <w:szCs w:val="24"/>
        </w:rPr>
        <w:t>общеразвивающие</w:t>
      </w:r>
      <w:proofErr w:type="spellEnd"/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программы:</w:t>
      </w:r>
    </w:p>
    <w:p w:rsidR="00236337" w:rsidRPr="007612DC" w:rsidRDefault="00236337" w:rsidP="00236337">
      <w:pPr>
        <w:pStyle w:val="a5"/>
        <w:numPr>
          <w:ilvl w:val="0"/>
          <w:numId w:val="3"/>
        </w:numPr>
        <w:tabs>
          <w:tab w:val="left" w:pos="1273"/>
        </w:tabs>
        <w:spacing w:line="320" w:lineRule="exact"/>
        <w:ind w:left="1273"/>
        <w:jc w:val="left"/>
        <w:rPr>
          <w:sz w:val="24"/>
          <w:szCs w:val="24"/>
        </w:rPr>
      </w:pPr>
      <w:r w:rsidRPr="007612DC">
        <w:rPr>
          <w:sz w:val="24"/>
          <w:szCs w:val="24"/>
        </w:rPr>
        <w:t>2</w:t>
      </w:r>
      <w:r w:rsidRPr="007612DC">
        <w:rPr>
          <w:spacing w:val="-4"/>
          <w:sz w:val="24"/>
          <w:szCs w:val="24"/>
        </w:rPr>
        <w:t xml:space="preserve"> </w:t>
      </w:r>
      <w:r w:rsidRPr="007612DC">
        <w:rPr>
          <w:sz w:val="24"/>
          <w:szCs w:val="24"/>
        </w:rPr>
        <w:t>организации</w:t>
      </w:r>
      <w:r w:rsidRPr="007612DC">
        <w:rPr>
          <w:spacing w:val="-6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дополнительного</w:t>
      </w:r>
      <w:r w:rsidRPr="007612DC">
        <w:rPr>
          <w:spacing w:val="-3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образования;</w:t>
      </w:r>
    </w:p>
    <w:p w:rsidR="00236337" w:rsidRPr="007612DC" w:rsidRDefault="00236337" w:rsidP="00236337">
      <w:pPr>
        <w:pStyle w:val="a5"/>
        <w:numPr>
          <w:ilvl w:val="0"/>
          <w:numId w:val="3"/>
        </w:numPr>
        <w:tabs>
          <w:tab w:val="left" w:pos="1273"/>
        </w:tabs>
        <w:spacing w:before="3" w:line="321" w:lineRule="exact"/>
        <w:ind w:left="1273"/>
        <w:jc w:val="left"/>
        <w:rPr>
          <w:sz w:val="24"/>
          <w:szCs w:val="24"/>
        </w:rPr>
      </w:pPr>
      <w:r w:rsidRPr="007612DC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7612DC">
        <w:rPr>
          <w:spacing w:val="-5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общеобразовательных</w:t>
      </w:r>
      <w:r w:rsidRPr="007612DC">
        <w:rPr>
          <w:spacing w:val="-5"/>
          <w:sz w:val="24"/>
          <w:szCs w:val="24"/>
        </w:rPr>
        <w:t xml:space="preserve"> </w:t>
      </w:r>
      <w:r w:rsidRPr="007612DC">
        <w:rPr>
          <w:sz w:val="24"/>
          <w:szCs w:val="24"/>
        </w:rPr>
        <w:t>организаций;</w:t>
      </w:r>
    </w:p>
    <w:p w:rsidR="00236337" w:rsidRPr="007612DC" w:rsidRDefault="00236337" w:rsidP="00236337">
      <w:pPr>
        <w:pStyle w:val="a5"/>
        <w:numPr>
          <w:ilvl w:val="0"/>
          <w:numId w:val="3"/>
        </w:numPr>
        <w:tabs>
          <w:tab w:val="left" w:pos="1273"/>
        </w:tabs>
        <w:spacing w:before="3" w:line="321" w:lineRule="exact"/>
        <w:ind w:left="1273"/>
        <w:jc w:val="left"/>
        <w:rPr>
          <w:sz w:val="24"/>
          <w:szCs w:val="24"/>
        </w:rPr>
      </w:pPr>
      <w:r>
        <w:rPr>
          <w:sz w:val="24"/>
          <w:szCs w:val="24"/>
        </w:rPr>
        <w:t>3 дошкольных образовательных учреждений</w:t>
      </w:r>
      <w:r w:rsidRPr="007612DC">
        <w:rPr>
          <w:sz w:val="24"/>
          <w:szCs w:val="24"/>
        </w:rPr>
        <w:t>.</w:t>
      </w:r>
    </w:p>
    <w:p w:rsidR="00236337" w:rsidRPr="007612DC" w:rsidRDefault="00236337" w:rsidP="00236337">
      <w:pPr>
        <w:pStyle w:val="a3"/>
        <w:spacing w:before="2"/>
        <w:ind w:right="411"/>
        <w:rPr>
          <w:sz w:val="24"/>
          <w:szCs w:val="24"/>
        </w:rPr>
      </w:pPr>
      <w:r w:rsidRPr="007612DC">
        <w:rPr>
          <w:sz w:val="24"/>
          <w:szCs w:val="24"/>
        </w:rPr>
        <w:t>Организации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реализуют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238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дополнительных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общеобразовательных</w:t>
      </w:r>
      <w:r w:rsidRPr="007612DC">
        <w:rPr>
          <w:spacing w:val="1"/>
          <w:sz w:val="24"/>
          <w:szCs w:val="24"/>
        </w:rPr>
        <w:t xml:space="preserve"> </w:t>
      </w:r>
      <w:proofErr w:type="spellStart"/>
      <w:r w:rsidRPr="007612DC">
        <w:rPr>
          <w:sz w:val="24"/>
          <w:szCs w:val="24"/>
        </w:rPr>
        <w:t>общеразвивающих</w:t>
      </w:r>
      <w:proofErr w:type="spellEnd"/>
      <w:r w:rsidRPr="007612DC">
        <w:rPr>
          <w:sz w:val="24"/>
          <w:szCs w:val="24"/>
        </w:rPr>
        <w:t xml:space="preserve"> программ по 6 направленностям. По количеству программ</w:t>
      </w:r>
      <w:r w:rsidRPr="007612DC">
        <w:rPr>
          <w:spacing w:val="-67"/>
          <w:sz w:val="24"/>
          <w:szCs w:val="24"/>
        </w:rPr>
        <w:t xml:space="preserve"> </w:t>
      </w:r>
      <w:r w:rsidR="001D0DCF">
        <w:rPr>
          <w:sz w:val="24"/>
          <w:szCs w:val="24"/>
        </w:rPr>
        <w:t>лидирую</w:t>
      </w:r>
      <w:r w:rsidRPr="007612DC">
        <w:rPr>
          <w:sz w:val="24"/>
          <w:szCs w:val="24"/>
        </w:rPr>
        <w:t>т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физкультурно-спортивная</w:t>
      </w:r>
      <w:r w:rsidRPr="007612DC">
        <w:rPr>
          <w:spacing w:val="1"/>
          <w:sz w:val="24"/>
          <w:szCs w:val="24"/>
        </w:rPr>
        <w:t xml:space="preserve"> </w:t>
      </w:r>
      <w:r w:rsidR="001D0DCF">
        <w:rPr>
          <w:sz w:val="24"/>
          <w:szCs w:val="24"/>
        </w:rPr>
        <w:t>и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 xml:space="preserve">художественная </w:t>
      </w:r>
      <w:r>
        <w:rPr>
          <w:sz w:val="24"/>
          <w:szCs w:val="24"/>
        </w:rPr>
        <w:t xml:space="preserve"> </w:t>
      </w:r>
      <w:r w:rsidRPr="007612DC">
        <w:rPr>
          <w:sz w:val="24"/>
          <w:szCs w:val="24"/>
        </w:rPr>
        <w:t>направленност</w:t>
      </w:r>
      <w:r w:rsidR="001D0DCF">
        <w:rPr>
          <w:sz w:val="24"/>
          <w:szCs w:val="24"/>
        </w:rPr>
        <w:t>и</w:t>
      </w:r>
      <w:r w:rsidRPr="007612DC">
        <w:rPr>
          <w:sz w:val="24"/>
          <w:szCs w:val="24"/>
        </w:rPr>
        <w:t>.</w:t>
      </w:r>
    </w:p>
    <w:p w:rsidR="00236337" w:rsidRPr="007612DC" w:rsidRDefault="00236337" w:rsidP="00236337">
      <w:pPr>
        <w:pStyle w:val="a3"/>
        <w:ind w:right="408"/>
        <w:rPr>
          <w:sz w:val="24"/>
          <w:szCs w:val="24"/>
        </w:rPr>
      </w:pPr>
      <w:r w:rsidRPr="007612DC">
        <w:rPr>
          <w:sz w:val="24"/>
          <w:szCs w:val="24"/>
        </w:rPr>
        <w:t>Постановлением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мэра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муниципального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образования</w:t>
      </w:r>
      <w:r w:rsidRPr="007612DC">
        <w:rPr>
          <w:spacing w:val="-11"/>
          <w:sz w:val="24"/>
          <w:szCs w:val="24"/>
        </w:rPr>
        <w:t xml:space="preserve"> </w:t>
      </w:r>
      <w:proofErr w:type="spellStart"/>
      <w:r w:rsidRPr="007612DC">
        <w:rPr>
          <w:sz w:val="24"/>
          <w:szCs w:val="24"/>
        </w:rPr>
        <w:t>Боханский</w:t>
      </w:r>
      <w:proofErr w:type="spellEnd"/>
      <w:r w:rsidRPr="007612DC">
        <w:rPr>
          <w:sz w:val="24"/>
          <w:szCs w:val="24"/>
        </w:rPr>
        <w:t xml:space="preserve"> район</w:t>
      </w:r>
      <w:r w:rsidRPr="007612DC">
        <w:rPr>
          <w:spacing w:val="-11"/>
          <w:sz w:val="24"/>
          <w:szCs w:val="24"/>
        </w:rPr>
        <w:t xml:space="preserve"> </w:t>
      </w:r>
      <w:r w:rsidRPr="007612DC">
        <w:rPr>
          <w:sz w:val="24"/>
          <w:szCs w:val="24"/>
        </w:rPr>
        <w:t>от</w:t>
      </w:r>
      <w:r w:rsidRPr="007612DC">
        <w:rPr>
          <w:spacing w:val="-9"/>
          <w:sz w:val="24"/>
          <w:szCs w:val="24"/>
        </w:rPr>
        <w:t xml:space="preserve"> </w:t>
      </w:r>
      <w:r w:rsidRPr="007612DC">
        <w:rPr>
          <w:sz w:val="24"/>
          <w:szCs w:val="24"/>
        </w:rPr>
        <w:t>17.02.20 г.</w:t>
      </w:r>
      <w:r w:rsidRPr="007612DC">
        <w:rPr>
          <w:spacing w:val="-12"/>
          <w:sz w:val="24"/>
          <w:szCs w:val="24"/>
        </w:rPr>
        <w:t xml:space="preserve"> </w:t>
      </w:r>
      <w:r w:rsidRPr="007612DC">
        <w:rPr>
          <w:sz w:val="24"/>
          <w:szCs w:val="24"/>
        </w:rPr>
        <w:t>№</w:t>
      </w:r>
      <w:r w:rsidRPr="007612DC">
        <w:rPr>
          <w:spacing w:val="-13"/>
          <w:sz w:val="24"/>
          <w:szCs w:val="24"/>
        </w:rPr>
        <w:t xml:space="preserve"> </w:t>
      </w:r>
      <w:r w:rsidRPr="007612DC">
        <w:rPr>
          <w:sz w:val="24"/>
          <w:szCs w:val="24"/>
        </w:rPr>
        <w:t>113</w:t>
      </w:r>
      <w:r w:rsidRPr="007612DC">
        <w:rPr>
          <w:spacing w:val="-9"/>
          <w:sz w:val="24"/>
          <w:szCs w:val="24"/>
        </w:rPr>
        <w:t xml:space="preserve"> </w:t>
      </w:r>
      <w:r w:rsidRPr="007612DC">
        <w:rPr>
          <w:sz w:val="24"/>
          <w:szCs w:val="24"/>
        </w:rPr>
        <w:t>создан</w:t>
      </w:r>
      <w:r w:rsidRPr="007612DC">
        <w:rPr>
          <w:spacing w:val="-67"/>
          <w:sz w:val="24"/>
          <w:szCs w:val="24"/>
        </w:rPr>
        <w:t xml:space="preserve"> </w:t>
      </w:r>
      <w:r w:rsidRPr="007612DC">
        <w:rPr>
          <w:sz w:val="24"/>
          <w:szCs w:val="24"/>
        </w:rPr>
        <w:t xml:space="preserve"> Муниципальный</w:t>
      </w:r>
      <w:r w:rsidRPr="007612DC">
        <w:rPr>
          <w:spacing w:val="-3"/>
          <w:sz w:val="24"/>
          <w:szCs w:val="24"/>
        </w:rPr>
        <w:t xml:space="preserve"> </w:t>
      </w:r>
      <w:r w:rsidRPr="007612DC">
        <w:rPr>
          <w:sz w:val="24"/>
          <w:szCs w:val="24"/>
        </w:rPr>
        <w:t>опорный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центр, являющийся структурным подразделением муниципального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бюджетного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 xml:space="preserve">учреждения дополнительного образования </w:t>
      </w:r>
      <w:proofErr w:type="spellStart"/>
      <w:r w:rsidRPr="007612DC">
        <w:rPr>
          <w:sz w:val="24"/>
          <w:szCs w:val="24"/>
        </w:rPr>
        <w:t>Боханский</w:t>
      </w:r>
      <w:proofErr w:type="spellEnd"/>
      <w:r w:rsidRPr="007612DC">
        <w:rPr>
          <w:sz w:val="24"/>
          <w:szCs w:val="24"/>
        </w:rPr>
        <w:t xml:space="preserve"> Дом детского творчества.</w:t>
      </w:r>
    </w:p>
    <w:p w:rsidR="00236337" w:rsidRDefault="00236337" w:rsidP="00236337">
      <w:pPr>
        <w:pStyle w:val="a3"/>
        <w:ind w:right="408"/>
        <w:rPr>
          <w:sz w:val="24"/>
          <w:szCs w:val="24"/>
        </w:rPr>
      </w:pPr>
      <w:r w:rsidRPr="007612DC">
        <w:rPr>
          <w:sz w:val="24"/>
          <w:szCs w:val="24"/>
        </w:rPr>
        <w:t>Муниципальный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опорный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центр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строит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свою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деятельность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в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соответствии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Планом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мероприятий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организации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деятельности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МОЦ,</w:t>
      </w:r>
      <w:r>
        <w:rPr>
          <w:sz w:val="24"/>
          <w:szCs w:val="24"/>
        </w:rPr>
        <w:t xml:space="preserve"> </w:t>
      </w:r>
      <w:r w:rsidRPr="007612DC">
        <w:rPr>
          <w:spacing w:val="-67"/>
          <w:sz w:val="24"/>
          <w:szCs w:val="24"/>
        </w:rPr>
        <w:t xml:space="preserve"> </w:t>
      </w:r>
      <w:proofErr w:type="spellStart"/>
      <w:r w:rsidRPr="007612DC">
        <w:rPr>
          <w:sz w:val="24"/>
          <w:szCs w:val="24"/>
        </w:rPr>
        <w:t>Медиаплана</w:t>
      </w:r>
      <w:proofErr w:type="spellEnd"/>
      <w:r w:rsidRPr="007612DC">
        <w:rPr>
          <w:sz w:val="24"/>
          <w:szCs w:val="24"/>
        </w:rPr>
        <w:t xml:space="preserve"> информационного сопровождения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развития</w:t>
      </w:r>
      <w:r w:rsidRPr="007612DC">
        <w:rPr>
          <w:spacing w:val="-16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дополнительного</w:t>
      </w:r>
      <w:r w:rsidRPr="007612DC">
        <w:rPr>
          <w:spacing w:val="-15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образования,</w:t>
      </w:r>
      <w:r w:rsidRPr="007612DC">
        <w:rPr>
          <w:spacing w:val="-12"/>
          <w:sz w:val="24"/>
          <w:szCs w:val="24"/>
        </w:rPr>
        <w:t xml:space="preserve"> </w:t>
      </w:r>
      <w:r w:rsidRPr="007612DC">
        <w:rPr>
          <w:sz w:val="24"/>
          <w:szCs w:val="24"/>
        </w:rPr>
        <w:t>Дорожной</w:t>
      </w:r>
      <w:r w:rsidRPr="007612DC">
        <w:rPr>
          <w:spacing w:val="-68"/>
          <w:sz w:val="24"/>
          <w:szCs w:val="24"/>
        </w:rPr>
        <w:t xml:space="preserve"> </w:t>
      </w:r>
      <w:r>
        <w:rPr>
          <w:spacing w:val="-68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картой </w:t>
      </w:r>
      <w:r w:rsidRPr="007612DC">
        <w:rPr>
          <w:sz w:val="24"/>
          <w:szCs w:val="24"/>
        </w:rPr>
        <w:t>по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основным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показателям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муниципальной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целевой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программы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развития дополнительного образования детей.</w:t>
      </w:r>
    </w:p>
    <w:p w:rsidR="00236337" w:rsidRPr="00161C2C" w:rsidRDefault="00236337" w:rsidP="00236337">
      <w:pPr>
        <w:widowControl/>
        <w:shd w:val="clear" w:color="auto" w:fill="FFFFFF" w:themeFill="background1"/>
        <w:autoSpaceDE/>
        <w:autoSpaceDN/>
        <w:spacing w:after="360"/>
        <w:ind w:left="284" w:right="389" w:firstLine="680"/>
        <w:jc w:val="both"/>
        <w:rPr>
          <w:color w:val="000000"/>
          <w:sz w:val="24"/>
          <w:szCs w:val="24"/>
          <w:lang w:eastAsia="ru-RU"/>
        </w:rPr>
      </w:pPr>
      <w:r w:rsidRPr="007612DC">
        <w:rPr>
          <w:sz w:val="24"/>
          <w:szCs w:val="24"/>
        </w:rPr>
        <w:t>Муниципальный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опорный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центр</w:t>
      </w:r>
      <w:r w:rsidRPr="007612DC">
        <w:rPr>
          <w:spacing w:val="1"/>
          <w:sz w:val="24"/>
          <w:szCs w:val="24"/>
        </w:rPr>
        <w:t xml:space="preserve"> </w:t>
      </w:r>
      <w:r w:rsidRPr="00161C2C">
        <w:rPr>
          <w:color w:val="000000"/>
          <w:sz w:val="24"/>
          <w:szCs w:val="24"/>
          <w:lang w:eastAsia="ru-RU"/>
        </w:rPr>
        <w:t xml:space="preserve">направлен на оказание консультативной помощи и организацию эффективного межведомственного взаимодействия в сфере дополнительного образования детей. МОЦ осуществляет функции по обеспечению межведомственного взаимодействия на территории </w:t>
      </w:r>
      <w:proofErr w:type="spellStart"/>
      <w:r>
        <w:rPr>
          <w:color w:val="000000"/>
          <w:sz w:val="24"/>
          <w:szCs w:val="24"/>
          <w:lang w:eastAsia="ru-RU"/>
        </w:rPr>
        <w:t>Боханского</w:t>
      </w:r>
      <w:proofErr w:type="spellEnd"/>
      <w:r w:rsidRPr="00161C2C">
        <w:rPr>
          <w:color w:val="000000"/>
          <w:sz w:val="24"/>
          <w:szCs w:val="24"/>
          <w:lang w:eastAsia="ru-RU"/>
        </w:rPr>
        <w:t xml:space="preserve"> района, а также организационного, экспертно-консультационного центра в муниципальной системе дополнительного образования детей, обеспечивающего согласованное развитие дополнительных общеобразовательных программ различной направленности для детей от 5 до 18 лет.</w:t>
      </w:r>
    </w:p>
    <w:p w:rsidR="00236337" w:rsidRPr="007612DC" w:rsidRDefault="00236337" w:rsidP="00236337">
      <w:pPr>
        <w:pStyle w:val="a3"/>
        <w:spacing w:line="321" w:lineRule="exact"/>
        <w:ind w:left="1109" w:firstLine="0"/>
        <w:rPr>
          <w:sz w:val="24"/>
          <w:szCs w:val="24"/>
        </w:rPr>
      </w:pPr>
      <w:r w:rsidRPr="007612DC">
        <w:rPr>
          <w:sz w:val="24"/>
          <w:szCs w:val="24"/>
        </w:rPr>
        <w:t>Основные</w:t>
      </w:r>
      <w:r w:rsidRPr="007612DC">
        <w:rPr>
          <w:spacing w:val="-5"/>
          <w:sz w:val="24"/>
          <w:szCs w:val="24"/>
        </w:rPr>
        <w:t xml:space="preserve"> </w:t>
      </w:r>
      <w:r w:rsidRPr="007612DC">
        <w:rPr>
          <w:sz w:val="24"/>
          <w:szCs w:val="24"/>
        </w:rPr>
        <w:t>направления</w:t>
      </w:r>
      <w:r w:rsidRPr="007612DC">
        <w:rPr>
          <w:spacing w:val="-2"/>
          <w:sz w:val="24"/>
          <w:szCs w:val="24"/>
        </w:rPr>
        <w:t xml:space="preserve"> </w:t>
      </w:r>
      <w:r w:rsidRPr="007612DC">
        <w:rPr>
          <w:sz w:val="24"/>
          <w:szCs w:val="24"/>
        </w:rPr>
        <w:t>деятельности</w:t>
      </w:r>
      <w:r w:rsidRPr="007612DC">
        <w:rPr>
          <w:spacing w:val="-2"/>
          <w:sz w:val="24"/>
          <w:szCs w:val="24"/>
        </w:rPr>
        <w:t xml:space="preserve"> </w:t>
      </w:r>
      <w:r w:rsidRPr="007612DC">
        <w:rPr>
          <w:sz w:val="24"/>
          <w:szCs w:val="24"/>
        </w:rPr>
        <w:t>МОЦ:</w:t>
      </w:r>
    </w:p>
    <w:p w:rsidR="00236337" w:rsidRPr="007612DC" w:rsidRDefault="00236337" w:rsidP="00236337">
      <w:pPr>
        <w:pStyle w:val="a5"/>
        <w:numPr>
          <w:ilvl w:val="0"/>
          <w:numId w:val="2"/>
        </w:numPr>
        <w:tabs>
          <w:tab w:val="left" w:pos="1817"/>
        </w:tabs>
        <w:spacing w:before="2"/>
        <w:ind w:right="413" w:firstLine="708"/>
        <w:jc w:val="both"/>
        <w:rPr>
          <w:sz w:val="24"/>
          <w:szCs w:val="24"/>
        </w:rPr>
      </w:pPr>
      <w:r w:rsidRPr="007612DC">
        <w:rPr>
          <w:sz w:val="24"/>
          <w:szCs w:val="24"/>
        </w:rPr>
        <w:t>Информационное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сопровождение</w:t>
      </w:r>
      <w:r w:rsidRPr="007612DC">
        <w:rPr>
          <w:spacing w:val="1"/>
          <w:sz w:val="24"/>
          <w:szCs w:val="24"/>
        </w:rPr>
        <w:t xml:space="preserve"> </w:t>
      </w:r>
      <w:proofErr w:type="gramStart"/>
      <w:r w:rsidRPr="007612DC">
        <w:rPr>
          <w:sz w:val="24"/>
          <w:szCs w:val="24"/>
        </w:rPr>
        <w:t>внедрения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Целевой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модели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развития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системы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дополнительного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образования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детей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муниципального</w:t>
      </w:r>
      <w:r w:rsidR="001D0DCF">
        <w:rPr>
          <w:sz w:val="24"/>
          <w:szCs w:val="24"/>
        </w:rPr>
        <w:t xml:space="preserve"> </w:t>
      </w:r>
      <w:r w:rsidRPr="007612DC">
        <w:rPr>
          <w:spacing w:val="-67"/>
          <w:sz w:val="24"/>
          <w:szCs w:val="24"/>
        </w:rPr>
        <w:t xml:space="preserve"> </w:t>
      </w:r>
      <w:r>
        <w:rPr>
          <w:spacing w:val="-67"/>
          <w:sz w:val="24"/>
          <w:szCs w:val="24"/>
        </w:rPr>
        <w:t xml:space="preserve">                                             </w:t>
      </w:r>
      <w:r w:rsidRPr="007612DC">
        <w:rPr>
          <w:sz w:val="24"/>
          <w:szCs w:val="24"/>
        </w:rPr>
        <w:t>образования</w:t>
      </w:r>
      <w:proofErr w:type="gramEnd"/>
      <w:r w:rsidRPr="007612DC">
        <w:rPr>
          <w:sz w:val="24"/>
          <w:szCs w:val="24"/>
        </w:rPr>
        <w:t>.</w:t>
      </w:r>
    </w:p>
    <w:p w:rsidR="00236337" w:rsidRPr="007612DC" w:rsidRDefault="00236337" w:rsidP="00236337">
      <w:pPr>
        <w:pStyle w:val="a5"/>
        <w:numPr>
          <w:ilvl w:val="0"/>
          <w:numId w:val="2"/>
        </w:numPr>
        <w:tabs>
          <w:tab w:val="left" w:pos="1817"/>
          <w:tab w:val="left" w:pos="6476"/>
          <w:tab w:val="left" w:pos="7549"/>
        </w:tabs>
        <w:ind w:right="409" w:firstLine="708"/>
        <w:jc w:val="both"/>
        <w:rPr>
          <w:sz w:val="24"/>
          <w:szCs w:val="24"/>
        </w:rPr>
      </w:pPr>
      <w:r w:rsidRPr="007612DC">
        <w:rPr>
          <w:sz w:val="24"/>
          <w:szCs w:val="24"/>
        </w:rPr>
        <w:t>Организационно-методическое</w:t>
      </w:r>
      <w:r w:rsidRPr="007612DC">
        <w:rPr>
          <w:sz w:val="24"/>
          <w:szCs w:val="24"/>
        </w:rPr>
        <w:tab/>
        <w:t>и</w:t>
      </w:r>
      <w:r w:rsidRPr="007612DC">
        <w:rPr>
          <w:sz w:val="24"/>
          <w:szCs w:val="24"/>
        </w:rPr>
        <w:tab/>
      </w:r>
      <w:r w:rsidRPr="007612DC">
        <w:rPr>
          <w:spacing w:val="-1"/>
          <w:sz w:val="24"/>
          <w:szCs w:val="24"/>
        </w:rPr>
        <w:t>консультационное</w:t>
      </w:r>
      <w:r w:rsidRPr="007612DC">
        <w:rPr>
          <w:spacing w:val="-68"/>
          <w:sz w:val="24"/>
          <w:szCs w:val="24"/>
        </w:rPr>
        <w:t xml:space="preserve"> </w:t>
      </w:r>
      <w:r w:rsidRPr="007612DC">
        <w:rPr>
          <w:sz w:val="24"/>
          <w:szCs w:val="24"/>
        </w:rPr>
        <w:t>сопровождение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организаций,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осуществляющих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образовательную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 xml:space="preserve">деятельность по дополнительным общеобразовательным </w:t>
      </w:r>
      <w:proofErr w:type="spellStart"/>
      <w:r w:rsidRPr="007612DC">
        <w:rPr>
          <w:sz w:val="24"/>
          <w:szCs w:val="24"/>
        </w:rPr>
        <w:t>общеразвивающим</w:t>
      </w:r>
      <w:proofErr w:type="spellEnd"/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программам:</w:t>
      </w:r>
    </w:p>
    <w:p w:rsidR="00236337" w:rsidRPr="007612DC" w:rsidRDefault="00236337" w:rsidP="00236337">
      <w:pPr>
        <w:pStyle w:val="a5"/>
        <w:numPr>
          <w:ilvl w:val="0"/>
          <w:numId w:val="3"/>
        </w:numPr>
        <w:tabs>
          <w:tab w:val="left" w:pos="1525"/>
        </w:tabs>
        <w:spacing w:line="242" w:lineRule="auto"/>
        <w:ind w:right="410" w:firstLine="0"/>
        <w:rPr>
          <w:sz w:val="24"/>
          <w:szCs w:val="24"/>
        </w:rPr>
      </w:pPr>
      <w:r w:rsidRPr="007612DC">
        <w:rPr>
          <w:sz w:val="24"/>
          <w:szCs w:val="24"/>
        </w:rPr>
        <w:t>по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внедрению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Целевой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модели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развития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дополнительного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образования;</w:t>
      </w:r>
    </w:p>
    <w:p w:rsidR="00236337" w:rsidRPr="007612DC" w:rsidRDefault="00236337" w:rsidP="00236337">
      <w:pPr>
        <w:pStyle w:val="a5"/>
        <w:numPr>
          <w:ilvl w:val="0"/>
          <w:numId w:val="3"/>
        </w:numPr>
        <w:tabs>
          <w:tab w:val="left" w:pos="1445"/>
        </w:tabs>
        <w:spacing w:before="67" w:line="242" w:lineRule="auto"/>
        <w:ind w:left="400" w:right="412" w:firstLine="708"/>
        <w:rPr>
          <w:sz w:val="24"/>
          <w:szCs w:val="24"/>
        </w:rPr>
      </w:pPr>
      <w:r w:rsidRPr="007612DC">
        <w:rPr>
          <w:sz w:val="24"/>
          <w:szCs w:val="24"/>
        </w:rPr>
        <w:t>при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включении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данных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в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АИС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«Навигатор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дополнительного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образования</w:t>
      </w:r>
      <w:r w:rsidRPr="007612DC">
        <w:rPr>
          <w:spacing w:val="-1"/>
          <w:sz w:val="24"/>
          <w:szCs w:val="24"/>
        </w:rPr>
        <w:t xml:space="preserve"> </w:t>
      </w:r>
      <w:r w:rsidRPr="007612DC">
        <w:rPr>
          <w:sz w:val="24"/>
          <w:szCs w:val="24"/>
        </w:rPr>
        <w:t>детей».</w:t>
      </w:r>
    </w:p>
    <w:p w:rsidR="00236337" w:rsidRPr="007612DC" w:rsidRDefault="00236337" w:rsidP="00236337">
      <w:pPr>
        <w:pStyle w:val="a5"/>
        <w:numPr>
          <w:ilvl w:val="0"/>
          <w:numId w:val="2"/>
        </w:numPr>
        <w:tabs>
          <w:tab w:val="left" w:pos="1645"/>
        </w:tabs>
        <w:spacing w:line="242" w:lineRule="auto"/>
        <w:ind w:right="416" w:firstLine="708"/>
        <w:jc w:val="both"/>
        <w:rPr>
          <w:sz w:val="24"/>
          <w:szCs w:val="24"/>
        </w:rPr>
      </w:pPr>
      <w:r w:rsidRPr="007612DC">
        <w:rPr>
          <w:sz w:val="24"/>
          <w:szCs w:val="24"/>
        </w:rPr>
        <w:t>Мероприятия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внедрению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и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распространению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системы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персонифицированного</w:t>
      </w:r>
      <w:r w:rsidRPr="007612DC">
        <w:rPr>
          <w:spacing w:val="-6"/>
          <w:sz w:val="24"/>
          <w:szCs w:val="24"/>
        </w:rPr>
        <w:t xml:space="preserve"> </w:t>
      </w:r>
      <w:r w:rsidRPr="007612DC">
        <w:rPr>
          <w:sz w:val="24"/>
          <w:szCs w:val="24"/>
        </w:rPr>
        <w:t>финансирования</w:t>
      </w:r>
      <w:r w:rsidRPr="007612DC">
        <w:rPr>
          <w:spacing w:val="-2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дополнительного</w:t>
      </w:r>
      <w:r w:rsidRPr="007612DC">
        <w:rPr>
          <w:spacing w:val="-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образования:</w:t>
      </w:r>
    </w:p>
    <w:p w:rsidR="00236337" w:rsidRPr="007612DC" w:rsidRDefault="00236337" w:rsidP="00236337">
      <w:pPr>
        <w:pStyle w:val="a5"/>
        <w:numPr>
          <w:ilvl w:val="0"/>
          <w:numId w:val="3"/>
        </w:numPr>
        <w:tabs>
          <w:tab w:val="left" w:pos="1533"/>
        </w:tabs>
        <w:ind w:left="400" w:right="412" w:firstLine="708"/>
        <w:rPr>
          <w:sz w:val="24"/>
          <w:szCs w:val="24"/>
        </w:rPr>
      </w:pPr>
      <w:r w:rsidRPr="007612DC">
        <w:rPr>
          <w:sz w:val="24"/>
          <w:szCs w:val="24"/>
        </w:rPr>
        <w:t>организация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независимой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оценки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качества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дополнительных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общеобразовательных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программ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в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муниципалитете: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формирование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экспертных групп; организация и проведение экспертизы дополнительных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общеобразовательных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программ;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составление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реестра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муниципальных</w:t>
      </w:r>
      <w:r w:rsidRPr="007612DC">
        <w:rPr>
          <w:spacing w:val="-67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дополнительных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общеобразовательных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программ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для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проведения</w:t>
      </w:r>
      <w:r>
        <w:rPr>
          <w:sz w:val="24"/>
          <w:szCs w:val="24"/>
        </w:rPr>
        <w:t xml:space="preserve"> </w:t>
      </w:r>
      <w:r w:rsidRPr="007612DC">
        <w:rPr>
          <w:spacing w:val="-67"/>
          <w:sz w:val="24"/>
          <w:szCs w:val="24"/>
        </w:rPr>
        <w:t xml:space="preserve"> </w:t>
      </w:r>
      <w:r w:rsidRPr="007612DC">
        <w:rPr>
          <w:sz w:val="24"/>
          <w:szCs w:val="24"/>
        </w:rPr>
        <w:t>региональной</w:t>
      </w:r>
      <w:r w:rsidRPr="007612DC">
        <w:rPr>
          <w:spacing w:val="-2"/>
          <w:sz w:val="24"/>
          <w:szCs w:val="24"/>
        </w:rPr>
        <w:t xml:space="preserve"> </w:t>
      </w:r>
      <w:r w:rsidRPr="007612DC">
        <w:rPr>
          <w:sz w:val="24"/>
          <w:szCs w:val="24"/>
        </w:rPr>
        <w:t>экспертизы;</w:t>
      </w:r>
    </w:p>
    <w:p w:rsidR="00236337" w:rsidRPr="007612DC" w:rsidRDefault="00236337" w:rsidP="00236337">
      <w:pPr>
        <w:pStyle w:val="a5"/>
        <w:numPr>
          <w:ilvl w:val="0"/>
          <w:numId w:val="3"/>
        </w:numPr>
        <w:tabs>
          <w:tab w:val="left" w:pos="1273"/>
        </w:tabs>
        <w:ind w:left="1273"/>
        <w:rPr>
          <w:sz w:val="24"/>
          <w:szCs w:val="24"/>
        </w:rPr>
      </w:pPr>
      <w:r w:rsidRPr="007612DC">
        <w:rPr>
          <w:sz w:val="24"/>
          <w:szCs w:val="24"/>
        </w:rPr>
        <w:t>информационно-разъяснительная</w:t>
      </w:r>
      <w:r w:rsidRPr="007612DC">
        <w:rPr>
          <w:spacing w:val="-5"/>
          <w:sz w:val="24"/>
          <w:szCs w:val="24"/>
        </w:rPr>
        <w:t xml:space="preserve"> </w:t>
      </w:r>
      <w:r w:rsidRPr="007612DC">
        <w:rPr>
          <w:sz w:val="24"/>
          <w:szCs w:val="24"/>
        </w:rPr>
        <w:t>компания</w:t>
      </w:r>
      <w:r w:rsidRPr="007612DC">
        <w:rPr>
          <w:spacing w:val="-5"/>
          <w:sz w:val="24"/>
          <w:szCs w:val="24"/>
        </w:rPr>
        <w:t xml:space="preserve"> </w:t>
      </w:r>
      <w:r w:rsidRPr="007612DC">
        <w:rPr>
          <w:sz w:val="24"/>
          <w:szCs w:val="24"/>
        </w:rPr>
        <w:t>по</w:t>
      </w:r>
      <w:r w:rsidRPr="007612DC">
        <w:rPr>
          <w:spacing w:val="-7"/>
          <w:sz w:val="24"/>
          <w:szCs w:val="24"/>
        </w:rPr>
        <w:t xml:space="preserve"> </w:t>
      </w:r>
      <w:r w:rsidRPr="007612DC">
        <w:rPr>
          <w:sz w:val="24"/>
          <w:szCs w:val="24"/>
        </w:rPr>
        <w:t>внедрению</w:t>
      </w:r>
      <w:r w:rsidRPr="007612DC">
        <w:rPr>
          <w:spacing w:val="-5"/>
          <w:sz w:val="24"/>
          <w:szCs w:val="24"/>
        </w:rPr>
        <w:t xml:space="preserve"> </w:t>
      </w:r>
      <w:r w:rsidRPr="007612DC">
        <w:rPr>
          <w:sz w:val="24"/>
          <w:szCs w:val="24"/>
        </w:rPr>
        <w:t>ПФДО.</w:t>
      </w:r>
    </w:p>
    <w:p w:rsidR="00236337" w:rsidRPr="007612DC" w:rsidRDefault="00236337" w:rsidP="00236337">
      <w:pPr>
        <w:pStyle w:val="a5"/>
        <w:numPr>
          <w:ilvl w:val="0"/>
          <w:numId w:val="2"/>
        </w:numPr>
        <w:tabs>
          <w:tab w:val="left" w:pos="1837"/>
        </w:tabs>
        <w:ind w:right="410" w:firstLine="708"/>
        <w:jc w:val="both"/>
        <w:rPr>
          <w:sz w:val="24"/>
          <w:szCs w:val="24"/>
        </w:rPr>
      </w:pPr>
      <w:r w:rsidRPr="007612DC">
        <w:rPr>
          <w:sz w:val="24"/>
          <w:szCs w:val="24"/>
        </w:rPr>
        <w:t>Формирование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системы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сопровождения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развития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и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совершенствования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профессионального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мастерства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педагогических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кадров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сферы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дополнительного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образования.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Содействие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формированию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и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распространению</w:t>
      </w:r>
      <w:r w:rsidRPr="007612DC">
        <w:rPr>
          <w:spacing w:val="-14"/>
          <w:sz w:val="24"/>
          <w:szCs w:val="24"/>
        </w:rPr>
        <w:t xml:space="preserve"> </w:t>
      </w:r>
      <w:r w:rsidRPr="007612DC">
        <w:rPr>
          <w:sz w:val="24"/>
          <w:szCs w:val="24"/>
        </w:rPr>
        <w:t>лучших</w:t>
      </w:r>
      <w:r w:rsidRPr="007612DC">
        <w:rPr>
          <w:spacing w:val="-8"/>
          <w:sz w:val="24"/>
          <w:szCs w:val="24"/>
        </w:rPr>
        <w:t xml:space="preserve"> </w:t>
      </w:r>
      <w:r w:rsidRPr="007612DC">
        <w:rPr>
          <w:sz w:val="24"/>
          <w:szCs w:val="24"/>
        </w:rPr>
        <w:t>практик</w:t>
      </w:r>
      <w:r w:rsidRPr="007612DC">
        <w:rPr>
          <w:spacing w:val="-13"/>
          <w:sz w:val="24"/>
          <w:szCs w:val="24"/>
        </w:rPr>
        <w:t xml:space="preserve"> </w:t>
      </w:r>
      <w:r w:rsidRPr="007612DC">
        <w:rPr>
          <w:sz w:val="24"/>
          <w:szCs w:val="24"/>
        </w:rPr>
        <w:t>реализации</w:t>
      </w:r>
      <w:r w:rsidRPr="007612DC">
        <w:rPr>
          <w:spacing w:val="-14"/>
          <w:sz w:val="24"/>
          <w:szCs w:val="24"/>
        </w:rPr>
        <w:t xml:space="preserve"> </w:t>
      </w:r>
      <w:r w:rsidRPr="007612DC">
        <w:rPr>
          <w:sz w:val="24"/>
          <w:szCs w:val="24"/>
        </w:rPr>
        <w:t>современных,</w:t>
      </w:r>
      <w:r w:rsidRPr="007612DC">
        <w:rPr>
          <w:spacing w:val="-11"/>
          <w:sz w:val="24"/>
          <w:szCs w:val="24"/>
        </w:rPr>
        <w:t xml:space="preserve"> </w:t>
      </w:r>
      <w:r w:rsidRPr="007612DC">
        <w:rPr>
          <w:sz w:val="24"/>
          <w:szCs w:val="24"/>
        </w:rPr>
        <w:t>востребованных,</w:t>
      </w:r>
      <w:r w:rsidRPr="007612DC">
        <w:rPr>
          <w:spacing w:val="-67"/>
          <w:sz w:val="24"/>
          <w:szCs w:val="24"/>
        </w:rPr>
        <w:t xml:space="preserve"> </w:t>
      </w:r>
      <w:r w:rsidRPr="007612DC">
        <w:rPr>
          <w:sz w:val="24"/>
          <w:szCs w:val="24"/>
        </w:rPr>
        <w:t>вариативных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дополнительных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общеобразовательных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программ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различной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направленности.</w:t>
      </w:r>
    </w:p>
    <w:p w:rsidR="00236337" w:rsidRPr="007612DC" w:rsidRDefault="00236337" w:rsidP="00236337">
      <w:pPr>
        <w:pStyle w:val="a5"/>
        <w:numPr>
          <w:ilvl w:val="0"/>
          <w:numId w:val="2"/>
        </w:numPr>
        <w:tabs>
          <w:tab w:val="left" w:pos="1681"/>
        </w:tabs>
        <w:ind w:right="407" w:firstLine="708"/>
        <w:jc w:val="both"/>
        <w:rPr>
          <w:sz w:val="24"/>
          <w:szCs w:val="24"/>
        </w:rPr>
      </w:pPr>
      <w:r w:rsidRPr="007612DC">
        <w:rPr>
          <w:sz w:val="24"/>
          <w:szCs w:val="24"/>
        </w:rPr>
        <w:t>Реализация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Дорожной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карты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основным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показателям</w:t>
      </w:r>
      <w:r w:rsidRPr="007612DC">
        <w:rPr>
          <w:spacing w:val="-67"/>
          <w:sz w:val="24"/>
          <w:szCs w:val="24"/>
        </w:rPr>
        <w:t xml:space="preserve"> </w:t>
      </w:r>
      <w:r w:rsidRPr="007612DC">
        <w:rPr>
          <w:sz w:val="24"/>
          <w:szCs w:val="24"/>
        </w:rPr>
        <w:t xml:space="preserve">муниципальной целевой </w:t>
      </w:r>
      <w:proofErr w:type="gramStart"/>
      <w:r w:rsidRPr="007612DC">
        <w:rPr>
          <w:sz w:val="24"/>
          <w:szCs w:val="24"/>
        </w:rPr>
        <w:t>программы развития дополнительного образования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детей</w:t>
      </w:r>
      <w:r w:rsidRPr="007612DC">
        <w:rPr>
          <w:spacing w:val="-2"/>
          <w:sz w:val="24"/>
          <w:szCs w:val="24"/>
        </w:rPr>
        <w:t xml:space="preserve"> </w:t>
      </w:r>
      <w:r w:rsidRPr="007612DC">
        <w:rPr>
          <w:sz w:val="24"/>
          <w:szCs w:val="24"/>
        </w:rPr>
        <w:t>муниципального образования</w:t>
      </w:r>
      <w:proofErr w:type="gramEnd"/>
      <w:r w:rsidRPr="007612DC">
        <w:rPr>
          <w:sz w:val="24"/>
          <w:szCs w:val="24"/>
        </w:rPr>
        <w:t>.</w:t>
      </w:r>
    </w:p>
    <w:p w:rsidR="00236337" w:rsidRPr="007612DC" w:rsidRDefault="00236337" w:rsidP="00236337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236337" w:rsidRPr="007612DC" w:rsidRDefault="00236337" w:rsidP="00236337">
      <w:pPr>
        <w:pStyle w:val="Heading1"/>
        <w:jc w:val="both"/>
        <w:rPr>
          <w:sz w:val="24"/>
          <w:szCs w:val="24"/>
        </w:rPr>
      </w:pPr>
      <w:r w:rsidRPr="007612DC">
        <w:rPr>
          <w:sz w:val="24"/>
          <w:szCs w:val="24"/>
        </w:rPr>
        <w:t>Выполнение</w:t>
      </w:r>
      <w:r w:rsidRPr="007612DC">
        <w:rPr>
          <w:spacing w:val="-4"/>
          <w:sz w:val="24"/>
          <w:szCs w:val="24"/>
        </w:rPr>
        <w:t xml:space="preserve"> </w:t>
      </w:r>
      <w:r w:rsidRPr="007612DC">
        <w:rPr>
          <w:sz w:val="24"/>
          <w:szCs w:val="24"/>
        </w:rPr>
        <w:t>показателей</w:t>
      </w:r>
      <w:r w:rsidRPr="007612DC">
        <w:rPr>
          <w:spacing w:val="-4"/>
          <w:sz w:val="24"/>
          <w:szCs w:val="24"/>
        </w:rPr>
        <w:t xml:space="preserve"> </w:t>
      </w:r>
      <w:r w:rsidRPr="007612DC">
        <w:rPr>
          <w:sz w:val="24"/>
          <w:szCs w:val="24"/>
        </w:rPr>
        <w:t>Дорожной</w:t>
      </w:r>
      <w:r w:rsidRPr="007612DC">
        <w:rPr>
          <w:spacing w:val="-4"/>
          <w:sz w:val="24"/>
          <w:szCs w:val="24"/>
        </w:rPr>
        <w:t xml:space="preserve"> </w:t>
      </w:r>
      <w:r w:rsidRPr="007612DC">
        <w:rPr>
          <w:sz w:val="24"/>
          <w:szCs w:val="24"/>
        </w:rPr>
        <w:t>карты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5404"/>
        <w:gridCol w:w="2977"/>
      </w:tblGrid>
      <w:tr w:rsidR="00104E35" w:rsidRPr="007612DC" w:rsidTr="00104E35">
        <w:trPr>
          <w:trHeight w:val="570"/>
        </w:trPr>
        <w:tc>
          <w:tcPr>
            <w:tcW w:w="716" w:type="dxa"/>
          </w:tcPr>
          <w:p w:rsidR="00104E35" w:rsidRPr="007612DC" w:rsidRDefault="00104E35" w:rsidP="00CE7FC4">
            <w:pPr>
              <w:pStyle w:val="TableParagraph"/>
              <w:spacing w:line="270" w:lineRule="atLeast"/>
              <w:ind w:left="55" w:right="287" w:firstLine="92"/>
              <w:rPr>
                <w:b/>
                <w:sz w:val="24"/>
                <w:szCs w:val="24"/>
              </w:rPr>
            </w:pPr>
            <w:r w:rsidRPr="007612DC">
              <w:rPr>
                <w:b/>
                <w:sz w:val="24"/>
                <w:szCs w:val="24"/>
              </w:rPr>
              <w:t>№</w:t>
            </w:r>
            <w:r w:rsidRPr="007612D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7612DC">
              <w:rPr>
                <w:b/>
                <w:sz w:val="24"/>
                <w:szCs w:val="24"/>
              </w:rPr>
              <w:t>п\п</w:t>
            </w:r>
          </w:p>
        </w:tc>
        <w:tc>
          <w:tcPr>
            <w:tcW w:w="5404" w:type="dxa"/>
          </w:tcPr>
          <w:p w:rsidR="00104E35" w:rsidRPr="007612DC" w:rsidRDefault="00104E35" w:rsidP="00CE7FC4">
            <w:pPr>
              <w:pStyle w:val="TableParagraph"/>
              <w:spacing w:before="15"/>
              <w:ind w:left="759"/>
              <w:rPr>
                <w:b/>
                <w:sz w:val="24"/>
                <w:szCs w:val="24"/>
              </w:rPr>
            </w:pPr>
            <w:proofErr w:type="spellStart"/>
            <w:r w:rsidRPr="007612DC">
              <w:rPr>
                <w:b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2977" w:type="dxa"/>
          </w:tcPr>
          <w:p w:rsidR="00104E35" w:rsidRPr="007612DC" w:rsidRDefault="00104E35" w:rsidP="00CE7FC4">
            <w:pPr>
              <w:pStyle w:val="TableParagraph"/>
              <w:spacing w:before="15"/>
              <w:ind w:left="76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7612DC">
              <w:rPr>
                <w:b/>
                <w:sz w:val="24"/>
                <w:szCs w:val="24"/>
              </w:rPr>
              <w:t>Факт</w:t>
            </w:r>
            <w:proofErr w:type="spellEnd"/>
          </w:p>
        </w:tc>
      </w:tr>
      <w:tr w:rsidR="00104E35" w:rsidRPr="007612DC" w:rsidTr="00104E35">
        <w:trPr>
          <w:trHeight w:val="842"/>
        </w:trPr>
        <w:tc>
          <w:tcPr>
            <w:tcW w:w="716" w:type="dxa"/>
          </w:tcPr>
          <w:p w:rsidR="00104E35" w:rsidRPr="007612DC" w:rsidRDefault="00104E35" w:rsidP="00CE7FC4">
            <w:pPr>
              <w:pStyle w:val="TableParagraph"/>
              <w:spacing w:before="11"/>
              <w:ind w:left="290"/>
              <w:rPr>
                <w:b/>
                <w:sz w:val="24"/>
                <w:szCs w:val="24"/>
              </w:rPr>
            </w:pPr>
            <w:r w:rsidRPr="007612D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4" w:type="dxa"/>
          </w:tcPr>
          <w:p w:rsidR="00104E35" w:rsidRPr="00236337" w:rsidRDefault="00104E35" w:rsidP="00104E35">
            <w:pPr>
              <w:pStyle w:val="TableParagraph"/>
              <w:tabs>
                <w:tab w:val="left" w:pos="4837"/>
              </w:tabs>
              <w:spacing w:before="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Охват </w:t>
            </w:r>
            <w:r w:rsidRPr="00236337">
              <w:rPr>
                <w:sz w:val="24"/>
                <w:szCs w:val="24"/>
                <w:lang w:val="ru-RU"/>
              </w:rPr>
              <w:t>детей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дополнительным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образованием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от</w:t>
            </w:r>
            <w:r w:rsidRPr="002363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5 до 18 лет</w:t>
            </w:r>
          </w:p>
        </w:tc>
        <w:tc>
          <w:tcPr>
            <w:tcW w:w="2977" w:type="dxa"/>
          </w:tcPr>
          <w:p w:rsidR="00104E35" w:rsidRPr="007612DC" w:rsidRDefault="00104E35" w:rsidP="00DE4727">
            <w:pPr>
              <w:pStyle w:val="TableParagraph"/>
              <w:tabs>
                <w:tab w:val="left" w:pos="1479"/>
              </w:tabs>
              <w:spacing w:before="7"/>
              <w:ind w:left="6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7612D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>2</w:t>
            </w:r>
            <w:r w:rsidRPr="007612DC">
              <w:rPr>
                <w:sz w:val="24"/>
                <w:szCs w:val="24"/>
              </w:rPr>
              <w:t xml:space="preserve"> %</w:t>
            </w:r>
            <w:r w:rsidRPr="007612DC">
              <w:rPr>
                <w:sz w:val="24"/>
                <w:szCs w:val="24"/>
              </w:rPr>
              <w:tab/>
            </w:r>
          </w:p>
        </w:tc>
      </w:tr>
      <w:tr w:rsidR="00104E35" w:rsidRPr="007612DC" w:rsidTr="00104E35">
        <w:trPr>
          <w:trHeight w:val="1394"/>
        </w:trPr>
        <w:tc>
          <w:tcPr>
            <w:tcW w:w="716" w:type="dxa"/>
          </w:tcPr>
          <w:p w:rsidR="00104E35" w:rsidRPr="007612DC" w:rsidRDefault="00104E35" w:rsidP="00CE7FC4">
            <w:pPr>
              <w:pStyle w:val="TableParagraph"/>
              <w:spacing w:before="11"/>
              <w:ind w:left="290"/>
              <w:rPr>
                <w:b/>
                <w:sz w:val="24"/>
                <w:szCs w:val="24"/>
              </w:rPr>
            </w:pPr>
            <w:r w:rsidRPr="007612D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04" w:type="dxa"/>
          </w:tcPr>
          <w:p w:rsidR="00104E35" w:rsidRPr="00236337" w:rsidRDefault="00104E35" w:rsidP="00DE4727">
            <w:pPr>
              <w:pStyle w:val="TableParagraph"/>
              <w:tabs>
                <w:tab w:val="left" w:pos="3163"/>
              </w:tabs>
              <w:spacing w:before="7"/>
              <w:ind w:left="50" w:right="43"/>
              <w:jc w:val="both"/>
              <w:rPr>
                <w:sz w:val="24"/>
                <w:szCs w:val="24"/>
                <w:lang w:val="ru-RU"/>
              </w:rPr>
            </w:pPr>
            <w:r w:rsidRPr="00236337">
              <w:rPr>
                <w:sz w:val="24"/>
                <w:szCs w:val="24"/>
                <w:lang w:val="ru-RU"/>
              </w:rPr>
              <w:t>Удельный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pacing w:val="-2"/>
                <w:sz w:val="24"/>
                <w:szCs w:val="24"/>
                <w:lang w:val="ru-RU"/>
              </w:rPr>
              <w:t>вес</w:t>
            </w:r>
            <w:r w:rsidRPr="00236337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численности</w:t>
            </w:r>
            <w:r w:rsidRPr="002363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детей,</w:t>
            </w:r>
            <w:r w:rsidRPr="002363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охваченных</w:t>
            </w:r>
            <w:r w:rsidRPr="002363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программами</w:t>
            </w:r>
            <w:r w:rsidRPr="0023633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технической</w:t>
            </w:r>
            <w:r w:rsidRPr="0023633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и</w:t>
            </w:r>
          </w:p>
          <w:p w:rsidR="00104E35" w:rsidRPr="007612DC" w:rsidRDefault="00104E35" w:rsidP="00CE7FC4">
            <w:pPr>
              <w:pStyle w:val="TableParagraph"/>
              <w:spacing w:line="270" w:lineRule="atLeast"/>
              <w:ind w:left="50" w:right="1397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е</w:t>
            </w:r>
            <w:proofErr w:type="spellStart"/>
            <w:r w:rsidRPr="007612DC">
              <w:rPr>
                <w:spacing w:val="-1"/>
                <w:sz w:val="24"/>
                <w:szCs w:val="24"/>
              </w:rPr>
              <w:t>стественнонаучной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12D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12DC">
              <w:rPr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2977" w:type="dxa"/>
          </w:tcPr>
          <w:p w:rsidR="00104E35" w:rsidRDefault="00104E35" w:rsidP="00DE4727">
            <w:pPr>
              <w:pStyle w:val="TableParagraph"/>
              <w:spacing w:before="7"/>
              <w:ind w:left="1010" w:right="5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9 </w:t>
            </w:r>
            <w:r w:rsidRPr="007612DC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</w:t>
            </w:r>
          </w:p>
          <w:p w:rsidR="00104E35" w:rsidRPr="007612DC" w:rsidRDefault="00104E35" w:rsidP="00DE4727">
            <w:pPr>
              <w:pStyle w:val="TableParagraph"/>
              <w:spacing w:before="7"/>
              <w:ind w:right="55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ru-RU"/>
              </w:rPr>
              <w:t>1269 детей</w:t>
            </w:r>
            <w:r w:rsidRPr="007612DC">
              <w:rPr>
                <w:sz w:val="24"/>
                <w:szCs w:val="24"/>
              </w:rPr>
              <w:t>)</w:t>
            </w:r>
          </w:p>
        </w:tc>
      </w:tr>
      <w:tr w:rsidR="00104E35" w:rsidRPr="007612DC" w:rsidTr="00104E35">
        <w:trPr>
          <w:trHeight w:val="1670"/>
        </w:trPr>
        <w:tc>
          <w:tcPr>
            <w:tcW w:w="716" w:type="dxa"/>
          </w:tcPr>
          <w:p w:rsidR="00104E35" w:rsidRPr="007612DC" w:rsidRDefault="00104E35" w:rsidP="00CE7FC4">
            <w:pPr>
              <w:pStyle w:val="TableParagraph"/>
              <w:spacing w:before="10"/>
              <w:ind w:left="290"/>
              <w:rPr>
                <w:b/>
                <w:sz w:val="24"/>
                <w:szCs w:val="24"/>
              </w:rPr>
            </w:pPr>
            <w:r w:rsidRPr="007612D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4" w:type="dxa"/>
          </w:tcPr>
          <w:p w:rsidR="00104E35" w:rsidRPr="00236337" w:rsidRDefault="00104E35" w:rsidP="00DE4727">
            <w:pPr>
              <w:pStyle w:val="TableParagraph"/>
              <w:spacing w:before="6"/>
              <w:ind w:left="50" w:right="41"/>
              <w:jc w:val="both"/>
              <w:rPr>
                <w:sz w:val="24"/>
                <w:szCs w:val="24"/>
                <w:lang w:val="ru-RU"/>
              </w:rPr>
            </w:pPr>
            <w:r w:rsidRPr="00236337">
              <w:rPr>
                <w:sz w:val="24"/>
                <w:szCs w:val="24"/>
                <w:lang w:val="ru-RU"/>
              </w:rPr>
              <w:t>Доля</w:t>
            </w:r>
            <w:r w:rsidRPr="002363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детей,</w:t>
            </w:r>
            <w:r w:rsidRPr="002363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охваченных</w:t>
            </w:r>
            <w:r w:rsidRPr="002363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дополнительным образованием с</w:t>
            </w:r>
            <w:r w:rsidRPr="002363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</w:t>
            </w:r>
            <w:r w:rsidRPr="00236337">
              <w:rPr>
                <w:sz w:val="24"/>
                <w:szCs w:val="24"/>
                <w:lang w:val="ru-RU"/>
              </w:rPr>
              <w:t>использованием</w:t>
            </w:r>
          </w:p>
          <w:p w:rsidR="00104E35" w:rsidRPr="00104E35" w:rsidRDefault="00104E35" w:rsidP="00104E35">
            <w:pPr>
              <w:pStyle w:val="TableParagraph"/>
              <w:spacing w:before="1"/>
              <w:ind w:left="50" w:right="141"/>
              <w:rPr>
                <w:sz w:val="24"/>
                <w:szCs w:val="24"/>
                <w:lang w:val="ru-RU"/>
              </w:rPr>
            </w:pPr>
            <w:proofErr w:type="spellStart"/>
            <w:r w:rsidRPr="007612DC">
              <w:rPr>
                <w:sz w:val="24"/>
                <w:szCs w:val="24"/>
              </w:rPr>
              <w:t>персонифицированного</w:t>
            </w:r>
            <w:proofErr w:type="spellEnd"/>
            <w:r w:rsidRPr="007612D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        </w:t>
            </w:r>
            <w:proofErr w:type="spellStart"/>
            <w:r w:rsidRPr="007612DC">
              <w:rPr>
                <w:sz w:val="24"/>
                <w:szCs w:val="24"/>
              </w:rPr>
              <w:t>финансирования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/ социальных сертификатов</w:t>
            </w:r>
          </w:p>
        </w:tc>
        <w:tc>
          <w:tcPr>
            <w:tcW w:w="2977" w:type="dxa"/>
          </w:tcPr>
          <w:p w:rsidR="00104E35" w:rsidRPr="00DE4727" w:rsidRDefault="00104E35" w:rsidP="00CE7FC4">
            <w:pPr>
              <w:pStyle w:val="TableParagraph"/>
              <w:spacing w:line="270" w:lineRule="atLeast"/>
              <w:ind w:left="55" w:right="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0</w:t>
            </w:r>
          </w:p>
        </w:tc>
      </w:tr>
      <w:tr w:rsidR="00104E35" w:rsidRPr="007612DC" w:rsidTr="00104E35">
        <w:trPr>
          <w:trHeight w:val="842"/>
        </w:trPr>
        <w:tc>
          <w:tcPr>
            <w:tcW w:w="716" w:type="dxa"/>
          </w:tcPr>
          <w:p w:rsidR="00104E35" w:rsidRPr="007612DC" w:rsidRDefault="00104E35" w:rsidP="00CE7FC4">
            <w:pPr>
              <w:pStyle w:val="TableParagraph"/>
              <w:spacing w:before="15"/>
              <w:ind w:left="290"/>
              <w:rPr>
                <w:b/>
                <w:sz w:val="24"/>
                <w:szCs w:val="24"/>
              </w:rPr>
            </w:pPr>
            <w:r w:rsidRPr="007612D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4" w:type="dxa"/>
          </w:tcPr>
          <w:p w:rsidR="00104E35" w:rsidRPr="00236337" w:rsidRDefault="00104E35" w:rsidP="00104E35">
            <w:pPr>
              <w:pStyle w:val="TableParagraph"/>
              <w:tabs>
                <w:tab w:val="left" w:pos="1937"/>
                <w:tab w:val="left" w:pos="3221"/>
              </w:tabs>
              <w:spacing w:before="13" w:line="237" w:lineRule="auto"/>
              <w:ind w:left="50" w:right="47"/>
              <w:rPr>
                <w:sz w:val="24"/>
                <w:szCs w:val="24"/>
                <w:lang w:val="ru-RU"/>
              </w:rPr>
            </w:pPr>
            <w:r w:rsidRPr="00236337">
              <w:rPr>
                <w:sz w:val="24"/>
                <w:szCs w:val="24"/>
                <w:lang w:val="ru-RU"/>
              </w:rPr>
              <w:t>Количество</w:t>
            </w:r>
            <w:r w:rsidRPr="002363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реализуемых</w:t>
            </w:r>
            <w:r w:rsidRPr="002363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</w:t>
            </w:r>
            <w:proofErr w:type="spellStart"/>
            <w:r>
              <w:rPr>
                <w:sz w:val="24"/>
                <w:szCs w:val="24"/>
                <w:lang w:val="ru-RU"/>
              </w:rPr>
              <w:t>разноуровневых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программ.</w:t>
            </w:r>
          </w:p>
        </w:tc>
        <w:tc>
          <w:tcPr>
            <w:tcW w:w="2977" w:type="dxa"/>
          </w:tcPr>
          <w:p w:rsidR="00104E35" w:rsidRPr="00236337" w:rsidRDefault="00104E35" w:rsidP="00DE4727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6</w:t>
            </w:r>
          </w:p>
        </w:tc>
      </w:tr>
      <w:tr w:rsidR="00104E35" w:rsidRPr="007612DC" w:rsidTr="00104E35">
        <w:trPr>
          <w:trHeight w:val="1398"/>
        </w:trPr>
        <w:tc>
          <w:tcPr>
            <w:tcW w:w="716" w:type="dxa"/>
          </w:tcPr>
          <w:p w:rsidR="00104E35" w:rsidRPr="007612DC" w:rsidRDefault="00104E35" w:rsidP="00CE7FC4">
            <w:pPr>
              <w:pStyle w:val="TableParagraph"/>
              <w:spacing w:before="15"/>
              <w:ind w:left="290"/>
              <w:rPr>
                <w:b/>
                <w:sz w:val="24"/>
                <w:szCs w:val="24"/>
              </w:rPr>
            </w:pPr>
            <w:r w:rsidRPr="007612D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404" w:type="dxa"/>
          </w:tcPr>
          <w:p w:rsidR="00104E35" w:rsidRPr="00236337" w:rsidRDefault="00104E35" w:rsidP="00DE4727">
            <w:pPr>
              <w:pStyle w:val="TableParagraph"/>
              <w:spacing w:before="11"/>
              <w:ind w:left="50"/>
              <w:rPr>
                <w:sz w:val="24"/>
                <w:szCs w:val="24"/>
                <w:lang w:val="ru-RU"/>
              </w:rPr>
            </w:pPr>
            <w:r w:rsidRPr="00236337">
              <w:rPr>
                <w:sz w:val="24"/>
                <w:szCs w:val="24"/>
                <w:lang w:val="ru-RU"/>
              </w:rPr>
              <w:t>Количество</w:t>
            </w:r>
            <w:r w:rsidRPr="0023633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реализуемых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программ</w:t>
            </w:r>
            <w:r w:rsidRPr="0023633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в</w:t>
            </w:r>
            <w:r w:rsidRPr="0023633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сетевой форме</w:t>
            </w:r>
          </w:p>
        </w:tc>
        <w:tc>
          <w:tcPr>
            <w:tcW w:w="2977" w:type="dxa"/>
          </w:tcPr>
          <w:p w:rsidR="00104E35" w:rsidRPr="00236337" w:rsidRDefault="00104E35" w:rsidP="00DE4727">
            <w:pPr>
              <w:pStyle w:val="TableParagraph"/>
              <w:spacing w:before="11"/>
              <w:ind w:left="42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58</w:t>
            </w:r>
          </w:p>
          <w:p w:rsidR="00104E35" w:rsidRPr="00236337" w:rsidRDefault="00104E35" w:rsidP="00104E35">
            <w:pPr>
              <w:pStyle w:val="TableParagraph"/>
              <w:tabs>
                <w:tab w:val="left" w:pos="1579"/>
                <w:tab w:val="left" w:pos="3797"/>
              </w:tabs>
              <w:ind w:left="55" w:right="38"/>
              <w:rPr>
                <w:i/>
                <w:sz w:val="24"/>
                <w:szCs w:val="24"/>
                <w:lang w:val="ru-RU"/>
              </w:rPr>
            </w:pPr>
            <w:proofErr w:type="gramStart"/>
            <w:r w:rsidRPr="00236337">
              <w:rPr>
                <w:i/>
                <w:sz w:val="24"/>
                <w:szCs w:val="24"/>
                <w:lang w:val="ru-RU"/>
              </w:rPr>
              <w:t>(организации реализуют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образовательный</w:t>
            </w:r>
            <w:r w:rsidRPr="00236337">
              <w:rPr>
                <w:i/>
                <w:spacing w:val="48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процесс</w:t>
            </w:r>
            <w:r w:rsidRPr="00236337">
              <w:rPr>
                <w:i/>
                <w:spacing w:val="5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на</w:t>
            </w:r>
            <w:r w:rsidRPr="00236337">
              <w:rPr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основе</w:t>
            </w:r>
            <w:r w:rsidRPr="00236337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57"/>
                <w:sz w:val="24"/>
                <w:szCs w:val="24"/>
                <w:lang w:val="ru-RU"/>
              </w:rPr>
              <w:t xml:space="preserve">                </w:t>
            </w:r>
            <w:r w:rsidRPr="00236337">
              <w:rPr>
                <w:i/>
                <w:sz w:val="24"/>
                <w:szCs w:val="24"/>
                <w:lang w:val="ru-RU"/>
              </w:rPr>
              <w:t>договоров</w:t>
            </w:r>
            <w:r w:rsidRPr="00236337">
              <w:rPr>
                <w:i/>
                <w:sz w:val="24"/>
                <w:szCs w:val="24"/>
                <w:lang w:val="ru-RU"/>
              </w:rPr>
              <w:tab/>
              <w:t>сотрудничества</w:t>
            </w:r>
            <w:r w:rsidRPr="00236337">
              <w:rPr>
                <w:i/>
                <w:sz w:val="24"/>
                <w:szCs w:val="24"/>
                <w:lang w:val="ru-RU"/>
              </w:rPr>
              <w:tab/>
            </w:r>
            <w:r w:rsidRPr="00236337">
              <w:rPr>
                <w:i/>
                <w:spacing w:val="-2"/>
                <w:sz w:val="24"/>
                <w:szCs w:val="24"/>
                <w:lang w:val="ru-RU"/>
              </w:rPr>
              <w:t>и</w:t>
            </w:r>
            <w:proofErr w:type="gramEnd"/>
          </w:p>
          <w:p w:rsidR="00104E35" w:rsidRPr="007612DC" w:rsidRDefault="00104E35" w:rsidP="00CE7FC4">
            <w:pPr>
              <w:pStyle w:val="TableParagraph"/>
              <w:spacing w:line="263" w:lineRule="exact"/>
              <w:ind w:left="55"/>
              <w:rPr>
                <w:i/>
                <w:sz w:val="24"/>
                <w:szCs w:val="24"/>
              </w:rPr>
            </w:pPr>
            <w:proofErr w:type="spellStart"/>
            <w:r w:rsidRPr="007612DC">
              <w:rPr>
                <w:i/>
                <w:sz w:val="24"/>
                <w:szCs w:val="24"/>
              </w:rPr>
              <w:t>сетевого</w:t>
            </w:r>
            <w:proofErr w:type="spellEnd"/>
            <w:r w:rsidRPr="007612DC">
              <w:rPr>
                <w:i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612DC">
              <w:rPr>
                <w:i/>
                <w:sz w:val="24"/>
                <w:szCs w:val="24"/>
              </w:rPr>
              <w:t>взаимодействия</w:t>
            </w:r>
            <w:proofErr w:type="spellEnd"/>
            <w:r w:rsidRPr="007612DC">
              <w:rPr>
                <w:i/>
                <w:sz w:val="24"/>
                <w:szCs w:val="24"/>
              </w:rPr>
              <w:t>)</w:t>
            </w:r>
          </w:p>
        </w:tc>
      </w:tr>
      <w:tr w:rsidR="00104E35" w:rsidRPr="007612DC" w:rsidTr="00104E35">
        <w:trPr>
          <w:trHeight w:val="565"/>
        </w:trPr>
        <w:tc>
          <w:tcPr>
            <w:tcW w:w="716" w:type="dxa"/>
          </w:tcPr>
          <w:p w:rsidR="00104E35" w:rsidRPr="007612DC" w:rsidRDefault="00104E35" w:rsidP="00CE7FC4">
            <w:pPr>
              <w:pStyle w:val="TableParagraph"/>
              <w:spacing w:before="11"/>
              <w:ind w:left="290"/>
              <w:rPr>
                <w:b/>
                <w:sz w:val="24"/>
                <w:szCs w:val="24"/>
              </w:rPr>
            </w:pPr>
            <w:r w:rsidRPr="007612D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404" w:type="dxa"/>
          </w:tcPr>
          <w:p w:rsidR="00104E35" w:rsidRPr="007612DC" w:rsidRDefault="00104E35" w:rsidP="00DE4727">
            <w:pPr>
              <w:pStyle w:val="TableParagraph"/>
              <w:tabs>
                <w:tab w:val="left" w:pos="2490"/>
              </w:tabs>
              <w:spacing w:line="270" w:lineRule="atLeast"/>
              <w:ind w:left="50" w:right="42"/>
              <w:rPr>
                <w:sz w:val="24"/>
                <w:szCs w:val="24"/>
              </w:rPr>
            </w:pPr>
            <w:proofErr w:type="spellStart"/>
            <w:r w:rsidRPr="007612DC"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12DC">
              <w:rPr>
                <w:spacing w:val="-1"/>
                <w:sz w:val="24"/>
                <w:szCs w:val="24"/>
              </w:rPr>
              <w:t>программ</w:t>
            </w:r>
            <w:proofErr w:type="spellEnd"/>
            <w:r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7612DC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7612DC">
              <w:rPr>
                <w:sz w:val="24"/>
                <w:szCs w:val="24"/>
              </w:rPr>
              <w:t>технической</w:t>
            </w:r>
            <w:proofErr w:type="spellEnd"/>
            <w:r w:rsidRPr="007612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612DC">
              <w:rPr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2977" w:type="dxa"/>
          </w:tcPr>
          <w:p w:rsidR="00104E35" w:rsidRPr="00DE4727" w:rsidRDefault="00104E35" w:rsidP="00104E35">
            <w:pPr>
              <w:pStyle w:val="TableParagraph"/>
              <w:spacing w:before="7"/>
              <w:ind w:right="145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41</w:t>
            </w:r>
          </w:p>
        </w:tc>
      </w:tr>
      <w:tr w:rsidR="00104E35" w:rsidRPr="007612DC" w:rsidTr="00104E35">
        <w:trPr>
          <w:trHeight w:val="845"/>
        </w:trPr>
        <w:tc>
          <w:tcPr>
            <w:tcW w:w="716" w:type="dxa"/>
          </w:tcPr>
          <w:p w:rsidR="00104E35" w:rsidRPr="007612DC" w:rsidRDefault="00104E35" w:rsidP="00CE7FC4">
            <w:pPr>
              <w:pStyle w:val="TableParagraph"/>
              <w:spacing w:before="11"/>
              <w:ind w:left="0" w:right="3"/>
              <w:jc w:val="center"/>
              <w:rPr>
                <w:b/>
                <w:sz w:val="24"/>
                <w:szCs w:val="24"/>
              </w:rPr>
            </w:pPr>
            <w:r w:rsidRPr="007612D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404" w:type="dxa"/>
          </w:tcPr>
          <w:p w:rsidR="00104E35" w:rsidRPr="007612DC" w:rsidRDefault="00104E35" w:rsidP="00DE4727">
            <w:pPr>
              <w:pStyle w:val="TableParagraph"/>
              <w:tabs>
                <w:tab w:val="left" w:pos="2490"/>
              </w:tabs>
              <w:spacing w:line="270" w:lineRule="atLeast"/>
              <w:ind w:left="50" w:right="42"/>
              <w:rPr>
                <w:sz w:val="24"/>
                <w:szCs w:val="24"/>
              </w:rPr>
            </w:pPr>
            <w:proofErr w:type="spellStart"/>
            <w:r w:rsidRPr="007612DC">
              <w:rPr>
                <w:sz w:val="24"/>
                <w:szCs w:val="24"/>
              </w:rPr>
              <w:t>Количество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12DC">
              <w:rPr>
                <w:spacing w:val="-1"/>
                <w:sz w:val="24"/>
                <w:szCs w:val="24"/>
              </w:rPr>
              <w:t>программ</w:t>
            </w:r>
            <w:proofErr w:type="spellEnd"/>
            <w:r w:rsidRPr="007612DC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57"/>
                <w:sz w:val="24"/>
                <w:szCs w:val="24"/>
                <w:lang w:val="ru-RU"/>
              </w:rPr>
              <w:t xml:space="preserve">                                                 </w:t>
            </w:r>
            <w:proofErr w:type="spellStart"/>
            <w:r w:rsidRPr="007612DC">
              <w:rPr>
                <w:sz w:val="24"/>
                <w:szCs w:val="24"/>
              </w:rPr>
              <w:t>естественнонаучной</w:t>
            </w:r>
            <w:proofErr w:type="spellEnd"/>
            <w:r w:rsidRPr="007612D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612DC">
              <w:rPr>
                <w:sz w:val="24"/>
                <w:szCs w:val="24"/>
              </w:rPr>
              <w:t>направленности</w:t>
            </w:r>
            <w:proofErr w:type="spellEnd"/>
          </w:p>
        </w:tc>
        <w:tc>
          <w:tcPr>
            <w:tcW w:w="2977" w:type="dxa"/>
          </w:tcPr>
          <w:p w:rsidR="00104E35" w:rsidRPr="00DE4727" w:rsidRDefault="00104E35" w:rsidP="00104E35">
            <w:pPr>
              <w:pStyle w:val="TableParagraph"/>
              <w:spacing w:before="7"/>
              <w:ind w:left="38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</w:t>
            </w:r>
            <w:r w:rsidRPr="007612D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104E35" w:rsidRPr="007612DC" w:rsidTr="00104E35">
        <w:trPr>
          <w:trHeight w:val="1950"/>
        </w:trPr>
        <w:tc>
          <w:tcPr>
            <w:tcW w:w="716" w:type="dxa"/>
          </w:tcPr>
          <w:p w:rsidR="00104E35" w:rsidRPr="00DE4727" w:rsidRDefault="00104E35" w:rsidP="00CE7FC4">
            <w:pPr>
              <w:pStyle w:val="TableParagraph"/>
              <w:spacing w:before="11"/>
              <w:ind w:left="271" w:right="15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5404" w:type="dxa"/>
          </w:tcPr>
          <w:p w:rsidR="00104E35" w:rsidRPr="00104E35" w:rsidRDefault="00104E35" w:rsidP="00104E35">
            <w:pPr>
              <w:pStyle w:val="TableParagraph"/>
              <w:tabs>
                <w:tab w:val="left" w:pos="1514"/>
                <w:tab w:val="left" w:pos="2321"/>
                <w:tab w:val="left" w:pos="2669"/>
                <w:tab w:val="left" w:pos="3357"/>
              </w:tabs>
              <w:spacing w:before="7"/>
              <w:ind w:left="50" w:right="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Доля </w:t>
            </w:r>
            <w:r w:rsidRPr="00236337">
              <w:rPr>
                <w:sz w:val="24"/>
                <w:szCs w:val="24"/>
                <w:lang w:val="ru-RU"/>
              </w:rPr>
              <w:t>детей</w:t>
            </w:r>
            <w:r w:rsidRPr="00236337">
              <w:rPr>
                <w:sz w:val="24"/>
                <w:szCs w:val="24"/>
                <w:lang w:val="ru-RU"/>
              </w:rPr>
              <w:tab/>
              <w:t>с</w:t>
            </w:r>
            <w:r w:rsidRPr="00236337">
              <w:rPr>
                <w:sz w:val="24"/>
                <w:szCs w:val="24"/>
                <w:lang w:val="ru-RU"/>
              </w:rPr>
              <w:tab/>
              <w:t>ОВЗ</w:t>
            </w:r>
            <w:r w:rsidRPr="00236337">
              <w:rPr>
                <w:sz w:val="24"/>
                <w:szCs w:val="24"/>
                <w:lang w:val="ru-RU"/>
              </w:rPr>
              <w:tab/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инвалидностью</w:t>
            </w:r>
            <w:r w:rsidRPr="00236337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в</w:t>
            </w:r>
            <w:r w:rsidRPr="0023633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возрасте</w:t>
            </w:r>
            <w:r w:rsidRPr="0023633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от</w:t>
            </w:r>
            <w:r w:rsidRPr="00236337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5</w:t>
            </w:r>
            <w:r w:rsidRPr="00236337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sz w:val="24"/>
                <w:szCs w:val="24"/>
                <w:lang w:val="ru-RU"/>
              </w:rPr>
              <w:t>до</w:t>
            </w:r>
            <w:r>
              <w:rPr>
                <w:sz w:val="24"/>
                <w:szCs w:val="24"/>
                <w:lang w:val="ru-RU"/>
              </w:rPr>
              <w:t xml:space="preserve"> 18 </w:t>
            </w:r>
            <w:r w:rsidRPr="00104E35">
              <w:rPr>
                <w:sz w:val="24"/>
                <w:szCs w:val="24"/>
                <w:lang w:val="ru-RU"/>
              </w:rPr>
              <w:t>лет,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104E35">
              <w:rPr>
                <w:spacing w:val="-1"/>
                <w:sz w:val="24"/>
                <w:szCs w:val="24"/>
                <w:lang w:val="ru-RU"/>
              </w:rPr>
              <w:t>охваченных</w:t>
            </w:r>
            <w:r w:rsidRPr="00104E3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04E35">
              <w:rPr>
                <w:sz w:val="24"/>
                <w:szCs w:val="24"/>
                <w:lang w:val="ru-RU"/>
              </w:rPr>
              <w:t>дополнительным</w:t>
            </w:r>
            <w:r w:rsidRPr="00104E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04E35">
              <w:rPr>
                <w:sz w:val="24"/>
                <w:szCs w:val="24"/>
                <w:lang w:val="ru-RU"/>
              </w:rPr>
              <w:t>образованием</w:t>
            </w:r>
          </w:p>
        </w:tc>
        <w:tc>
          <w:tcPr>
            <w:tcW w:w="2977" w:type="dxa"/>
          </w:tcPr>
          <w:p w:rsidR="00104E35" w:rsidRPr="00236337" w:rsidRDefault="00104E35" w:rsidP="00104E35">
            <w:pPr>
              <w:pStyle w:val="TableParagraph"/>
              <w:spacing w:before="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64,7 </w:t>
            </w:r>
            <w:r w:rsidRPr="00236337">
              <w:rPr>
                <w:sz w:val="24"/>
                <w:szCs w:val="24"/>
                <w:lang w:val="ru-RU"/>
              </w:rPr>
              <w:t xml:space="preserve"> %</w:t>
            </w:r>
          </w:p>
          <w:p w:rsidR="00104E35" w:rsidRPr="00236337" w:rsidRDefault="00104E35" w:rsidP="00CE7FC4">
            <w:pPr>
              <w:pStyle w:val="TableParagraph"/>
              <w:tabs>
                <w:tab w:val="left" w:pos="2267"/>
              </w:tabs>
              <w:ind w:left="55" w:right="37" w:firstLine="368"/>
              <w:jc w:val="both"/>
              <w:rPr>
                <w:i/>
                <w:sz w:val="24"/>
                <w:szCs w:val="24"/>
                <w:lang w:val="ru-RU"/>
              </w:rPr>
            </w:pPr>
            <w:r w:rsidRPr="00236337">
              <w:rPr>
                <w:i/>
                <w:sz w:val="24"/>
                <w:szCs w:val="24"/>
                <w:lang w:val="ru-RU"/>
              </w:rPr>
              <w:t>Все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программы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предполагают</w:t>
            </w:r>
            <w:r w:rsidRPr="00236337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включение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детей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с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ОВЗ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в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образовательный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процесс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либо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на</w:t>
            </w:r>
            <w:r w:rsidRPr="00236337">
              <w:rPr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общих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236337">
              <w:rPr>
                <w:i/>
                <w:sz w:val="24"/>
                <w:szCs w:val="24"/>
                <w:lang w:val="ru-RU"/>
              </w:rPr>
              <w:t>основаниях</w:t>
            </w:r>
            <w:proofErr w:type="gramEnd"/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либо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с</w:t>
            </w:r>
            <w:r w:rsidRPr="00236337">
              <w:rPr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z w:val="24"/>
                <w:szCs w:val="24"/>
                <w:lang w:val="ru-RU"/>
              </w:rPr>
              <w:t>построением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  <w:r w:rsidRPr="00236337">
              <w:rPr>
                <w:i/>
                <w:spacing w:val="-1"/>
                <w:sz w:val="24"/>
                <w:szCs w:val="24"/>
                <w:lang w:val="ru-RU"/>
              </w:rPr>
              <w:t>индивидуальных</w:t>
            </w:r>
          </w:p>
          <w:p w:rsidR="00104E35" w:rsidRPr="007612DC" w:rsidRDefault="00104E35" w:rsidP="00CE7FC4">
            <w:pPr>
              <w:pStyle w:val="TableParagraph"/>
              <w:spacing w:before="1" w:line="266" w:lineRule="exact"/>
              <w:ind w:left="55"/>
              <w:jc w:val="both"/>
              <w:rPr>
                <w:i/>
                <w:sz w:val="24"/>
                <w:szCs w:val="24"/>
              </w:rPr>
            </w:pPr>
            <w:proofErr w:type="spellStart"/>
            <w:r w:rsidRPr="007612DC">
              <w:rPr>
                <w:i/>
                <w:sz w:val="24"/>
                <w:szCs w:val="24"/>
              </w:rPr>
              <w:t>образовательных</w:t>
            </w:r>
            <w:proofErr w:type="spellEnd"/>
            <w:r w:rsidRPr="007612DC">
              <w:rPr>
                <w:i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612DC">
              <w:rPr>
                <w:i/>
                <w:sz w:val="24"/>
                <w:szCs w:val="24"/>
              </w:rPr>
              <w:t>маршрутов</w:t>
            </w:r>
            <w:proofErr w:type="spellEnd"/>
          </w:p>
        </w:tc>
      </w:tr>
    </w:tbl>
    <w:p w:rsidR="00236337" w:rsidRPr="007612DC" w:rsidRDefault="00236337" w:rsidP="00236337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236337" w:rsidRPr="007612DC" w:rsidRDefault="00236337" w:rsidP="00236337">
      <w:pPr>
        <w:pStyle w:val="TableParagraph"/>
        <w:spacing w:before="3"/>
        <w:ind w:left="0"/>
        <w:rPr>
          <w:b/>
          <w:sz w:val="24"/>
          <w:szCs w:val="24"/>
        </w:rPr>
      </w:pPr>
    </w:p>
    <w:p w:rsidR="001D0DCF" w:rsidRPr="001D0DCF" w:rsidRDefault="001D0DCF" w:rsidP="00DE4727">
      <w:pPr>
        <w:ind w:right="531" w:firstLine="709"/>
        <w:jc w:val="both"/>
        <w:rPr>
          <w:sz w:val="24"/>
          <w:szCs w:val="24"/>
        </w:rPr>
      </w:pPr>
      <w:proofErr w:type="gramStart"/>
      <w:r w:rsidRPr="001D0DCF">
        <w:rPr>
          <w:sz w:val="24"/>
          <w:szCs w:val="24"/>
        </w:rPr>
        <w:t xml:space="preserve">Общее количество детей в возрасте от 5 до 18 лет, охваченных дополнительным образованием в </w:t>
      </w:r>
      <w:proofErr w:type="spellStart"/>
      <w:r w:rsidRPr="001D0DCF">
        <w:rPr>
          <w:sz w:val="24"/>
          <w:szCs w:val="24"/>
        </w:rPr>
        <w:t>Боханском</w:t>
      </w:r>
      <w:proofErr w:type="spellEnd"/>
      <w:r w:rsidRPr="001D0DCF">
        <w:rPr>
          <w:sz w:val="24"/>
          <w:szCs w:val="24"/>
        </w:rPr>
        <w:t xml:space="preserve"> муниципальном районе в 2023 году составляло 3606 детей без учета дублирования (5474 с учетом дублирования детей). 5474 услуг оказывается организациями в сфере дополнительного образования. 3606 детей (без учета дублирования) обучаются по дополнительным общеобразовательным программам в </w:t>
      </w:r>
      <w:proofErr w:type="spellStart"/>
      <w:r w:rsidRPr="001D0DCF">
        <w:rPr>
          <w:sz w:val="24"/>
          <w:szCs w:val="24"/>
        </w:rPr>
        <w:t>Боханском</w:t>
      </w:r>
      <w:proofErr w:type="spellEnd"/>
      <w:r w:rsidRPr="001D0DCF">
        <w:rPr>
          <w:sz w:val="24"/>
          <w:szCs w:val="24"/>
        </w:rPr>
        <w:t xml:space="preserve"> муниципальном районе, что составляет 62,2 % от общего количества детей</w:t>
      </w:r>
      <w:proofErr w:type="gramEnd"/>
      <w:r w:rsidRPr="001D0DCF">
        <w:rPr>
          <w:sz w:val="24"/>
          <w:szCs w:val="24"/>
        </w:rPr>
        <w:t xml:space="preserve"> в возрасте от 5 до 18 лет, проживающих на территории района.</w:t>
      </w:r>
    </w:p>
    <w:p w:rsidR="001D0DCF" w:rsidRPr="001D0DCF" w:rsidRDefault="001D0DCF" w:rsidP="00DE4727">
      <w:pPr>
        <w:ind w:right="531" w:firstLine="709"/>
        <w:jc w:val="both"/>
        <w:rPr>
          <w:sz w:val="24"/>
          <w:szCs w:val="24"/>
        </w:rPr>
      </w:pPr>
      <w:r w:rsidRPr="001D0DCF">
        <w:rPr>
          <w:sz w:val="24"/>
          <w:szCs w:val="24"/>
        </w:rPr>
        <w:t>Для расширения возможностей обучающихся в освоении программ дополнительного образования есте</w:t>
      </w:r>
      <w:r>
        <w:rPr>
          <w:sz w:val="24"/>
          <w:szCs w:val="24"/>
        </w:rPr>
        <w:t>ственнонаучной и технической</w:t>
      </w:r>
      <w:r w:rsidRPr="001D0DCF">
        <w:rPr>
          <w:sz w:val="24"/>
          <w:szCs w:val="24"/>
        </w:rPr>
        <w:t xml:space="preserve"> направленностей в 2023 году еще на базе 3 общеобразовательных учреждений открылись образовательные центры «Точка роста», в </w:t>
      </w:r>
      <w:r w:rsidRPr="001D0DCF">
        <w:rPr>
          <w:sz w:val="24"/>
          <w:szCs w:val="24"/>
        </w:rPr>
        <w:lastRenderedPageBreak/>
        <w:t>общей сложности на базе 13 общеобразовательных учреждений реализу</w:t>
      </w:r>
      <w:r w:rsidR="00104E35">
        <w:rPr>
          <w:sz w:val="24"/>
          <w:szCs w:val="24"/>
        </w:rPr>
        <w:t>ются программы ОЦ «Точка роста». По программам ОЦ «Точка роста» по завершении 2023 года обучалось 964 ребенка.</w:t>
      </w:r>
      <w:r w:rsidRPr="001D0DCF">
        <w:rPr>
          <w:sz w:val="24"/>
          <w:szCs w:val="24"/>
        </w:rPr>
        <w:t xml:space="preserve"> В рамках федерального проекта «Успех каждого ребенка» планируется создание новых мест дополнительного образования, два учреждения вошли в проект по созданию новых мест. </w:t>
      </w:r>
    </w:p>
    <w:p w:rsidR="001D0DCF" w:rsidRPr="001D0DCF" w:rsidRDefault="001D0DCF" w:rsidP="00DE4727">
      <w:pPr>
        <w:ind w:right="531" w:firstLine="709"/>
        <w:jc w:val="both"/>
        <w:rPr>
          <w:sz w:val="24"/>
          <w:szCs w:val="24"/>
        </w:rPr>
      </w:pPr>
      <w:r w:rsidRPr="001D0DCF">
        <w:rPr>
          <w:sz w:val="24"/>
          <w:szCs w:val="24"/>
        </w:rPr>
        <w:t xml:space="preserve">Создана доступная среда для получения образования детьми с нарушением опорно-двигательного аппарата: установлены пандусы и тактильные вывески и мнемосхемы движения для слепых и слабовидящих со шрифтом Брайля в июле-августе 2023 года в </w:t>
      </w:r>
      <w:proofErr w:type="spellStart"/>
      <w:r w:rsidRPr="001D0DCF">
        <w:rPr>
          <w:sz w:val="24"/>
          <w:szCs w:val="24"/>
        </w:rPr>
        <w:t>Буретской</w:t>
      </w:r>
      <w:proofErr w:type="spellEnd"/>
      <w:r w:rsidRPr="001D0DCF">
        <w:rPr>
          <w:sz w:val="24"/>
          <w:szCs w:val="24"/>
        </w:rPr>
        <w:t xml:space="preserve"> СОШ, </w:t>
      </w:r>
      <w:proofErr w:type="spellStart"/>
      <w:r w:rsidRPr="001D0DCF">
        <w:rPr>
          <w:sz w:val="24"/>
          <w:szCs w:val="24"/>
        </w:rPr>
        <w:t>Дундайской</w:t>
      </w:r>
      <w:proofErr w:type="spellEnd"/>
      <w:r w:rsidRPr="001D0DCF">
        <w:rPr>
          <w:sz w:val="24"/>
          <w:szCs w:val="24"/>
        </w:rPr>
        <w:t xml:space="preserve"> СОШ, Каменской СОШ, </w:t>
      </w:r>
      <w:proofErr w:type="spellStart"/>
      <w:r w:rsidRPr="001D0DCF">
        <w:rPr>
          <w:sz w:val="24"/>
          <w:szCs w:val="24"/>
        </w:rPr>
        <w:t>Ново-Идинской</w:t>
      </w:r>
      <w:proofErr w:type="spellEnd"/>
      <w:r w:rsidRPr="001D0DCF">
        <w:rPr>
          <w:sz w:val="24"/>
          <w:szCs w:val="24"/>
        </w:rPr>
        <w:t xml:space="preserve"> СОШ, </w:t>
      </w:r>
      <w:proofErr w:type="spellStart"/>
      <w:r w:rsidRPr="001D0DCF">
        <w:rPr>
          <w:sz w:val="24"/>
          <w:szCs w:val="24"/>
        </w:rPr>
        <w:t>Хохорской</w:t>
      </w:r>
      <w:proofErr w:type="spellEnd"/>
      <w:r w:rsidRPr="001D0DCF">
        <w:rPr>
          <w:sz w:val="24"/>
          <w:szCs w:val="24"/>
        </w:rPr>
        <w:t xml:space="preserve"> СОШ. Учебные занятия с обучающимися с инвалидностью и обучающимися с ОВЗ проводятся педагогами дополнительного образования прошедшими соответствующее обучение. В МБУ ДО </w:t>
      </w:r>
      <w:proofErr w:type="spellStart"/>
      <w:r w:rsidRPr="001D0DCF">
        <w:rPr>
          <w:sz w:val="24"/>
          <w:szCs w:val="24"/>
        </w:rPr>
        <w:t>Боханском</w:t>
      </w:r>
      <w:proofErr w:type="spellEnd"/>
      <w:r w:rsidRPr="001D0DCF">
        <w:rPr>
          <w:sz w:val="24"/>
          <w:szCs w:val="24"/>
        </w:rPr>
        <w:t xml:space="preserve"> ДДТ реализуются 4 дополнительные общеобразовательные программы для детей с ОВЗ художественной направленности: «Творим вместе», «Волшебная фантазия», «Я сумею», «Умелые ручки».</w:t>
      </w:r>
    </w:p>
    <w:p w:rsidR="001D0DCF" w:rsidRPr="007612DC" w:rsidRDefault="001D0DCF" w:rsidP="00DE4727">
      <w:pPr>
        <w:pStyle w:val="TableParagraph"/>
        <w:tabs>
          <w:tab w:val="left" w:pos="1810"/>
        </w:tabs>
        <w:ind w:left="109" w:right="531" w:firstLine="240"/>
        <w:jc w:val="both"/>
        <w:rPr>
          <w:sz w:val="24"/>
          <w:szCs w:val="24"/>
        </w:rPr>
      </w:pPr>
    </w:p>
    <w:p w:rsidR="00236337" w:rsidRPr="007612DC" w:rsidRDefault="00236337" w:rsidP="00DE4727">
      <w:pPr>
        <w:pStyle w:val="TableParagraph"/>
        <w:spacing w:before="2"/>
        <w:ind w:left="0" w:right="531"/>
        <w:rPr>
          <w:b/>
          <w:sz w:val="24"/>
          <w:szCs w:val="24"/>
        </w:rPr>
      </w:pPr>
    </w:p>
    <w:p w:rsidR="00236337" w:rsidRPr="007612DC" w:rsidRDefault="00236337" w:rsidP="00DE4727">
      <w:pPr>
        <w:pStyle w:val="Heading1"/>
        <w:spacing w:before="88"/>
        <w:ind w:right="531"/>
        <w:jc w:val="left"/>
        <w:rPr>
          <w:sz w:val="24"/>
          <w:szCs w:val="24"/>
        </w:rPr>
      </w:pPr>
      <w:r w:rsidRPr="007612DC">
        <w:rPr>
          <w:sz w:val="24"/>
          <w:szCs w:val="24"/>
        </w:rPr>
        <w:t>Перспективы</w:t>
      </w:r>
      <w:r w:rsidRPr="007612DC">
        <w:rPr>
          <w:spacing w:val="-5"/>
          <w:sz w:val="24"/>
          <w:szCs w:val="24"/>
        </w:rPr>
        <w:t xml:space="preserve"> </w:t>
      </w:r>
      <w:r w:rsidRPr="007612DC">
        <w:rPr>
          <w:sz w:val="24"/>
          <w:szCs w:val="24"/>
        </w:rPr>
        <w:t>развития:</w:t>
      </w:r>
    </w:p>
    <w:p w:rsidR="00236337" w:rsidRPr="007612DC" w:rsidRDefault="00236337" w:rsidP="00DE4727">
      <w:pPr>
        <w:pStyle w:val="a3"/>
        <w:spacing w:before="4"/>
        <w:ind w:left="0" w:right="531" w:firstLine="0"/>
        <w:jc w:val="left"/>
        <w:rPr>
          <w:b/>
          <w:sz w:val="24"/>
          <w:szCs w:val="24"/>
        </w:rPr>
      </w:pPr>
    </w:p>
    <w:p w:rsidR="00236337" w:rsidRPr="007612DC" w:rsidRDefault="00236337" w:rsidP="00DE4727">
      <w:pPr>
        <w:pStyle w:val="a5"/>
        <w:numPr>
          <w:ilvl w:val="0"/>
          <w:numId w:val="1"/>
        </w:numPr>
        <w:tabs>
          <w:tab w:val="left" w:pos="1121"/>
        </w:tabs>
        <w:spacing w:line="321" w:lineRule="exact"/>
        <w:ind w:right="531"/>
        <w:jc w:val="both"/>
        <w:rPr>
          <w:sz w:val="24"/>
          <w:szCs w:val="24"/>
        </w:rPr>
      </w:pPr>
      <w:r w:rsidRPr="007612DC">
        <w:rPr>
          <w:sz w:val="24"/>
          <w:szCs w:val="24"/>
        </w:rPr>
        <w:t>Повышение</w:t>
      </w:r>
      <w:r w:rsidRPr="007612DC">
        <w:rPr>
          <w:spacing w:val="-9"/>
          <w:sz w:val="24"/>
          <w:szCs w:val="24"/>
        </w:rPr>
        <w:t xml:space="preserve"> </w:t>
      </w:r>
      <w:r w:rsidRPr="007612DC">
        <w:rPr>
          <w:sz w:val="24"/>
          <w:szCs w:val="24"/>
        </w:rPr>
        <w:t>охвата</w:t>
      </w:r>
      <w:r w:rsidRPr="007612DC">
        <w:rPr>
          <w:spacing w:val="-4"/>
          <w:sz w:val="24"/>
          <w:szCs w:val="24"/>
        </w:rPr>
        <w:t xml:space="preserve"> </w:t>
      </w:r>
      <w:r w:rsidRPr="007612DC">
        <w:rPr>
          <w:sz w:val="24"/>
          <w:szCs w:val="24"/>
        </w:rPr>
        <w:t>детей</w:t>
      </w:r>
      <w:r w:rsidRPr="007612DC">
        <w:rPr>
          <w:spacing w:val="-6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дополнительным</w:t>
      </w:r>
      <w:r w:rsidRPr="007612DC">
        <w:rPr>
          <w:spacing w:val="-5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образованием.</w:t>
      </w:r>
    </w:p>
    <w:p w:rsidR="00236337" w:rsidRPr="007612DC" w:rsidRDefault="005C15D4" w:rsidP="00DE4727">
      <w:pPr>
        <w:pStyle w:val="a5"/>
        <w:numPr>
          <w:ilvl w:val="0"/>
          <w:numId w:val="1"/>
        </w:numPr>
        <w:tabs>
          <w:tab w:val="left" w:pos="1121"/>
        </w:tabs>
        <w:spacing w:line="242" w:lineRule="auto"/>
        <w:ind w:right="53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организацию деятельности по выдаче социальных сертификатов </w:t>
      </w:r>
    </w:p>
    <w:p w:rsidR="00236337" w:rsidRPr="007612DC" w:rsidRDefault="00236337" w:rsidP="00DE4727">
      <w:pPr>
        <w:pStyle w:val="TableParagraph"/>
        <w:numPr>
          <w:ilvl w:val="0"/>
          <w:numId w:val="1"/>
        </w:numPr>
        <w:tabs>
          <w:tab w:val="left" w:pos="2300"/>
          <w:tab w:val="left" w:pos="2597"/>
          <w:tab w:val="left" w:pos="2872"/>
          <w:tab w:val="left" w:pos="3607"/>
        </w:tabs>
        <w:ind w:right="531"/>
        <w:jc w:val="both"/>
        <w:rPr>
          <w:sz w:val="24"/>
          <w:szCs w:val="24"/>
        </w:rPr>
      </w:pPr>
      <w:r w:rsidRPr="007612DC">
        <w:rPr>
          <w:sz w:val="24"/>
          <w:szCs w:val="24"/>
        </w:rPr>
        <w:t>Для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расширения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доступности</w:t>
      </w:r>
      <w:r w:rsidRPr="007612DC">
        <w:rPr>
          <w:spacing w:val="-57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дополнительного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образования</w:t>
      </w:r>
      <w:r w:rsidRPr="007612DC">
        <w:rPr>
          <w:spacing w:val="-57"/>
          <w:sz w:val="24"/>
          <w:szCs w:val="24"/>
        </w:rPr>
        <w:t xml:space="preserve"> </w:t>
      </w:r>
      <w:r w:rsidRPr="007612DC">
        <w:rPr>
          <w:sz w:val="24"/>
          <w:szCs w:val="24"/>
        </w:rPr>
        <w:t>планируется</w:t>
      </w:r>
      <w:r w:rsidR="00104E35">
        <w:rPr>
          <w:sz w:val="24"/>
          <w:szCs w:val="24"/>
        </w:rPr>
        <w:t xml:space="preserve"> продолжить</w:t>
      </w:r>
      <w:r w:rsidRPr="007612DC">
        <w:rPr>
          <w:sz w:val="24"/>
          <w:szCs w:val="24"/>
        </w:rPr>
        <w:t xml:space="preserve"> лицензирование детских садов</w:t>
      </w:r>
      <w:r w:rsidR="00104E35">
        <w:rPr>
          <w:sz w:val="24"/>
          <w:szCs w:val="24"/>
        </w:rPr>
        <w:t xml:space="preserve"> и начальных школ-детских садов в 2024</w:t>
      </w:r>
      <w:r>
        <w:rPr>
          <w:sz w:val="24"/>
          <w:szCs w:val="24"/>
        </w:rPr>
        <w:t xml:space="preserve"> году.</w:t>
      </w:r>
    </w:p>
    <w:p w:rsidR="00236337" w:rsidRPr="007612DC" w:rsidRDefault="00236337" w:rsidP="00DE4727">
      <w:pPr>
        <w:pStyle w:val="a5"/>
        <w:numPr>
          <w:ilvl w:val="0"/>
          <w:numId w:val="1"/>
        </w:numPr>
        <w:tabs>
          <w:tab w:val="left" w:pos="1121"/>
        </w:tabs>
        <w:spacing w:before="2"/>
        <w:ind w:right="531"/>
        <w:jc w:val="both"/>
        <w:rPr>
          <w:sz w:val="24"/>
          <w:szCs w:val="24"/>
        </w:rPr>
      </w:pPr>
      <w:r w:rsidRPr="007612DC">
        <w:rPr>
          <w:sz w:val="24"/>
          <w:szCs w:val="24"/>
        </w:rPr>
        <w:t>Внедрение</w:t>
      </w:r>
      <w:r w:rsidRPr="007612DC">
        <w:rPr>
          <w:spacing w:val="1"/>
          <w:sz w:val="24"/>
          <w:szCs w:val="24"/>
        </w:rPr>
        <w:t xml:space="preserve"> </w:t>
      </w:r>
      <w:proofErr w:type="gramStart"/>
      <w:r w:rsidRPr="007612DC">
        <w:rPr>
          <w:sz w:val="24"/>
          <w:szCs w:val="24"/>
        </w:rPr>
        <w:t>системы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взаимодействия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всех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участников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системы</w:t>
      </w:r>
      <w:r w:rsidRPr="007612DC">
        <w:rPr>
          <w:spacing w:val="1"/>
          <w:sz w:val="24"/>
          <w:szCs w:val="24"/>
        </w:rPr>
        <w:t xml:space="preserve"> </w:t>
      </w:r>
      <w:r w:rsidRPr="007612DC">
        <w:rPr>
          <w:sz w:val="24"/>
          <w:szCs w:val="24"/>
        </w:rPr>
        <w:t>дополнительного</w:t>
      </w:r>
      <w:r w:rsidRPr="007612DC">
        <w:rPr>
          <w:spacing w:val="-4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образования</w:t>
      </w:r>
      <w:proofErr w:type="gramEnd"/>
      <w:r w:rsidRPr="007612DC">
        <w:rPr>
          <w:spacing w:val="-1"/>
          <w:sz w:val="24"/>
          <w:szCs w:val="24"/>
        </w:rPr>
        <w:t xml:space="preserve"> </w:t>
      </w:r>
      <w:r w:rsidRPr="007612DC">
        <w:rPr>
          <w:sz w:val="24"/>
          <w:szCs w:val="24"/>
        </w:rPr>
        <w:t>в муниципальном</w:t>
      </w:r>
      <w:r w:rsidRPr="007612DC">
        <w:rPr>
          <w:spacing w:val="-1"/>
          <w:sz w:val="24"/>
          <w:szCs w:val="24"/>
        </w:rPr>
        <w:t xml:space="preserve"> </w:t>
      </w:r>
      <w:r w:rsidRPr="007612DC">
        <w:rPr>
          <w:sz w:val="24"/>
          <w:szCs w:val="24"/>
        </w:rPr>
        <w:t>образовании.</w:t>
      </w:r>
    </w:p>
    <w:p w:rsidR="00236337" w:rsidRDefault="00236337" w:rsidP="00236337">
      <w:pPr>
        <w:pStyle w:val="TableParagraph"/>
        <w:ind w:left="109" w:right="90"/>
        <w:jc w:val="both"/>
        <w:rPr>
          <w:sz w:val="24"/>
          <w:szCs w:val="24"/>
        </w:rPr>
      </w:pPr>
    </w:p>
    <w:p w:rsidR="00236337" w:rsidRDefault="00236337" w:rsidP="00236337">
      <w:pPr>
        <w:pStyle w:val="TableParagraph"/>
        <w:ind w:left="109" w:right="90"/>
        <w:jc w:val="both"/>
        <w:rPr>
          <w:sz w:val="24"/>
          <w:szCs w:val="24"/>
        </w:rPr>
      </w:pPr>
    </w:p>
    <w:p w:rsidR="00236337" w:rsidRDefault="00236337" w:rsidP="00236337">
      <w:pPr>
        <w:pStyle w:val="TableParagraph"/>
        <w:ind w:left="109" w:right="90"/>
        <w:jc w:val="both"/>
        <w:rPr>
          <w:sz w:val="24"/>
          <w:szCs w:val="24"/>
        </w:rPr>
      </w:pPr>
    </w:p>
    <w:p w:rsidR="00236337" w:rsidRDefault="00236337" w:rsidP="00236337">
      <w:pPr>
        <w:pStyle w:val="TableParagraph"/>
        <w:ind w:left="109" w:right="90"/>
        <w:jc w:val="both"/>
        <w:rPr>
          <w:sz w:val="24"/>
          <w:szCs w:val="24"/>
        </w:rPr>
      </w:pPr>
    </w:p>
    <w:p w:rsidR="00236337" w:rsidRDefault="00236337" w:rsidP="00236337">
      <w:pPr>
        <w:pStyle w:val="TableParagraph"/>
        <w:ind w:left="109" w:right="90"/>
        <w:jc w:val="both"/>
        <w:rPr>
          <w:sz w:val="24"/>
          <w:szCs w:val="24"/>
        </w:rPr>
      </w:pPr>
    </w:p>
    <w:p w:rsidR="00236337" w:rsidRDefault="00236337" w:rsidP="00236337">
      <w:pPr>
        <w:pStyle w:val="TableParagraph"/>
        <w:ind w:left="109" w:right="90"/>
        <w:jc w:val="both"/>
        <w:rPr>
          <w:sz w:val="24"/>
          <w:szCs w:val="24"/>
        </w:rPr>
      </w:pPr>
    </w:p>
    <w:p w:rsidR="00236337" w:rsidRDefault="00236337" w:rsidP="00236337">
      <w:pPr>
        <w:pStyle w:val="TableParagraph"/>
        <w:ind w:left="109" w:right="90"/>
        <w:jc w:val="both"/>
        <w:rPr>
          <w:sz w:val="24"/>
          <w:szCs w:val="24"/>
        </w:rPr>
      </w:pPr>
    </w:p>
    <w:p w:rsidR="00236337" w:rsidRDefault="00236337" w:rsidP="00236337">
      <w:pPr>
        <w:pStyle w:val="TableParagraph"/>
        <w:ind w:left="109" w:right="90"/>
        <w:jc w:val="both"/>
        <w:rPr>
          <w:sz w:val="24"/>
          <w:szCs w:val="24"/>
        </w:rPr>
      </w:pPr>
    </w:p>
    <w:p w:rsidR="00236337" w:rsidRPr="007612DC" w:rsidRDefault="00236337" w:rsidP="00236337">
      <w:pPr>
        <w:pStyle w:val="TableParagraph"/>
        <w:ind w:left="0" w:right="90"/>
        <w:jc w:val="both"/>
        <w:rPr>
          <w:sz w:val="24"/>
          <w:szCs w:val="24"/>
        </w:rPr>
      </w:pPr>
    </w:p>
    <w:p w:rsidR="00295873" w:rsidRDefault="00295873"/>
    <w:sectPr w:rsidR="00295873" w:rsidSect="00DE4727">
      <w:pgSz w:w="11910" w:h="16840"/>
      <w:pgMar w:top="1040" w:right="440" w:bottom="709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23BB"/>
    <w:multiLevelType w:val="hybridMultilevel"/>
    <w:tmpl w:val="FB126C68"/>
    <w:lvl w:ilvl="0" w:tplc="3C90A9DE">
      <w:start w:val="1"/>
      <w:numFmt w:val="decimal"/>
      <w:lvlText w:val="%1."/>
      <w:lvlJc w:val="left"/>
      <w:pPr>
        <w:ind w:left="112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0464DC">
      <w:numFmt w:val="bullet"/>
      <w:lvlText w:val="•"/>
      <w:lvlJc w:val="left"/>
      <w:pPr>
        <w:ind w:left="2024" w:hanging="361"/>
      </w:pPr>
      <w:rPr>
        <w:rFonts w:hint="default"/>
        <w:lang w:val="ru-RU" w:eastAsia="en-US" w:bidi="ar-SA"/>
      </w:rPr>
    </w:lvl>
    <w:lvl w:ilvl="2" w:tplc="A3E61A96">
      <w:numFmt w:val="bullet"/>
      <w:lvlText w:val="•"/>
      <w:lvlJc w:val="left"/>
      <w:pPr>
        <w:ind w:left="2929" w:hanging="361"/>
      </w:pPr>
      <w:rPr>
        <w:rFonts w:hint="default"/>
        <w:lang w:val="ru-RU" w:eastAsia="en-US" w:bidi="ar-SA"/>
      </w:rPr>
    </w:lvl>
    <w:lvl w:ilvl="3" w:tplc="348A17E6">
      <w:numFmt w:val="bullet"/>
      <w:lvlText w:val="•"/>
      <w:lvlJc w:val="left"/>
      <w:pPr>
        <w:ind w:left="3834" w:hanging="361"/>
      </w:pPr>
      <w:rPr>
        <w:rFonts w:hint="default"/>
        <w:lang w:val="ru-RU" w:eastAsia="en-US" w:bidi="ar-SA"/>
      </w:rPr>
    </w:lvl>
    <w:lvl w:ilvl="4" w:tplc="3F168E74">
      <w:numFmt w:val="bullet"/>
      <w:lvlText w:val="•"/>
      <w:lvlJc w:val="left"/>
      <w:pPr>
        <w:ind w:left="4739" w:hanging="361"/>
      </w:pPr>
      <w:rPr>
        <w:rFonts w:hint="default"/>
        <w:lang w:val="ru-RU" w:eastAsia="en-US" w:bidi="ar-SA"/>
      </w:rPr>
    </w:lvl>
    <w:lvl w:ilvl="5" w:tplc="750EF4AC">
      <w:numFmt w:val="bullet"/>
      <w:lvlText w:val="•"/>
      <w:lvlJc w:val="left"/>
      <w:pPr>
        <w:ind w:left="5644" w:hanging="361"/>
      </w:pPr>
      <w:rPr>
        <w:rFonts w:hint="default"/>
        <w:lang w:val="ru-RU" w:eastAsia="en-US" w:bidi="ar-SA"/>
      </w:rPr>
    </w:lvl>
    <w:lvl w:ilvl="6" w:tplc="09BA7F12">
      <w:numFmt w:val="bullet"/>
      <w:lvlText w:val="•"/>
      <w:lvlJc w:val="left"/>
      <w:pPr>
        <w:ind w:left="6548" w:hanging="361"/>
      </w:pPr>
      <w:rPr>
        <w:rFonts w:hint="default"/>
        <w:lang w:val="ru-RU" w:eastAsia="en-US" w:bidi="ar-SA"/>
      </w:rPr>
    </w:lvl>
    <w:lvl w:ilvl="7" w:tplc="5FFA5A62">
      <w:numFmt w:val="bullet"/>
      <w:lvlText w:val="•"/>
      <w:lvlJc w:val="left"/>
      <w:pPr>
        <w:ind w:left="7453" w:hanging="361"/>
      </w:pPr>
      <w:rPr>
        <w:rFonts w:hint="default"/>
        <w:lang w:val="ru-RU" w:eastAsia="en-US" w:bidi="ar-SA"/>
      </w:rPr>
    </w:lvl>
    <w:lvl w:ilvl="8" w:tplc="B7664FB6">
      <w:numFmt w:val="bullet"/>
      <w:lvlText w:val="•"/>
      <w:lvlJc w:val="left"/>
      <w:pPr>
        <w:ind w:left="8358" w:hanging="361"/>
      </w:pPr>
      <w:rPr>
        <w:rFonts w:hint="default"/>
        <w:lang w:val="ru-RU" w:eastAsia="en-US" w:bidi="ar-SA"/>
      </w:rPr>
    </w:lvl>
  </w:abstractNum>
  <w:abstractNum w:abstractNumId="1">
    <w:nsid w:val="309D33F4"/>
    <w:multiLevelType w:val="hybridMultilevel"/>
    <w:tmpl w:val="C38C83DE"/>
    <w:lvl w:ilvl="0" w:tplc="3A541194">
      <w:numFmt w:val="bullet"/>
      <w:lvlText w:val="-"/>
      <w:lvlJc w:val="left"/>
      <w:pPr>
        <w:ind w:left="1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8E48918">
      <w:numFmt w:val="bullet"/>
      <w:lvlText w:val="•"/>
      <w:lvlJc w:val="left"/>
      <w:pPr>
        <w:ind w:left="2006" w:hanging="164"/>
      </w:pPr>
      <w:rPr>
        <w:rFonts w:hint="default"/>
        <w:lang w:val="ru-RU" w:eastAsia="en-US" w:bidi="ar-SA"/>
      </w:rPr>
    </w:lvl>
    <w:lvl w:ilvl="2" w:tplc="ECD69752">
      <w:numFmt w:val="bullet"/>
      <w:lvlText w:val="•"/>
      <w:lvlJc w:val="left"/>
      <w:pPr>
        <w:ind w:left="2913" w:hanging="164"/>
      </w:pPr>
      <w:rPr>
        <w:rFonts w:hint="default"/>
        <w:lang w:val="ru-RU" w:eastAsia="en-US" w:bidi="ar-SA"/>
      </w:rPr>
    </w:lvl>
    <w:lvl w:ilvl="3" w:tplc="8F067510">
      <w:numFmt w:val="bullet"/>
      <w:lvlText w:val="•"/>
      <w:lvlJc w:val="left"/>
      <w:pPr>
        <w:ind w:left="3820" w:hanging="164"/>
      </w:pPr>
      <w:rPr>
        <w:rFonts w:hint="default"/>
        <w:lang w:val="ru-RU" w:eastAsia="en-US" w:bidi="ar-SA"/>
      </w:rPr>
    </w:lvl>
    <w:lvl w:ilvl="4" w:tplc="56F2EB0E">
      <w:numFmt w:val="bullet"/>
      <w:lvlText w:val="•"/>
      <w:lvlJc w:val="left"/>
      <w:pPr>
        <w:ind w:left="4727" w:hanging="164"/>
      </w:pPr>
      <w:rPr>
        <w:rFonts w:hint="default"/>
        <w:lang w:val="ru-RU" w:eastAsia="en-US" w:bidi="ar-SA"/>
      </w:rPr>
    </w:lvl>
    <w:lvl w:ilvl="5" w:tplc="22E875BC">
      <w:numFmt w:val="bullet"/>
      <w:lvlText w:val="•"/>
      <w:lvlJc w:val="left"/>
      <w:pPr>
        <w:ind w:left="5634" w:hanging="164"/>
      </w:pPr>
      <w:rPr>
        <w:rFonts w:hint="default"/>
        <w:lang w:val="ru-RU" w:eastAsia="en-US" w:bidi="ar-SA"/>
      </w:rPr>
    </w:lvl>
    <w:lvl w:ilvl="6" w:tplc="2F900D66">
      <w:numFmt w:val="bullet"/>
      <w:lvlText w:val="•"/>
      <w:lvlJc w:val="left"/>
      <w:pPr>
        <w:ind w:left="6540" w:hanging="164"/>
      </w:pPr>
      <w:rPr>
        <w:rFonts w:hint="default"/>
        <w:lang w:val="ru-RU" w:eastAsia="en-US" w:bidi="ar-SA"/>
      </w:rPr>
    </w:lvl>
    <w:lvl w:ilvl="7" w:tplc="592667AA">
      <w:numFmt w:val="bullet"/>
      <w:lvlText w:val="•"/>
      <w:lvlJc w:val="left"/>
      <w:pPr>
        <w:ind w:left="7447" w:hanging="164"/>
      </w:pPr>
      <w:rPr>
        <w:rFonts w:hint="default"/>
        <w:lang w:val="ru-RU" w:eastAsia="en-US" w:bidi="ar-SA"/>
      </w:rPr>
    </w:lvl>
    <w:lvl w:ilvl="8" w:tplc="72E89EAA">
      <w:numFmt w:val="bullet"/>
      <w:lvlText w:val="•"/>
      <w:lvlJc w:val="left"/>
      <w:pPr>
        <w:ind w:left="8354" w:hanging="164"/>
      </w:pPr>
      <w:rPr>
        <w:rFonts w:hint="default"/>
        <w:lang w:val="ru-RU" w:eastAsia="en-US" w:bidi="ar-SA"/>
      </w:rPr>
    </w:lvl>
  </w:abstractNum>
  <w:abstractNum w:abstractNumId="2">
    <w:nsid w:val="7E0E37B9"/>
    <w:multiLevelType w:val="hybridMultilevel"/>
    <w:tmpl w:val="C8282A08"/>
    <w:lvl w:ilvl="0" w:tplc="E9A64CA2">
      <w:start w:val="1"/>
      <w:numFmt w:val="decimal"/>
      <w:lvlText w:val="%1."/>
      <w:lvlJc w:val="left"/>
      <w:pPr>
        <w:ind w:left="400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54CC30">
      <w:numFmt w:val="bullet"/>
      <w:lvlText w:val="•"/>
      <w:lvlJc w:val="left"/>
      <w:pPr>
        <w:ind w:left="1376" w:hanging="708"/>
      </w:pPr>
      <w:rPr>
        <w:rFonts w:hint="default"/>
        <w:lang w:val="ru-RU" w:eastAsia="en-US" w:bidi="ar-SA"/>
      </w:rPr>
    </w:lvl>
    <w:lvl w:ilvl="2" w:tplc="DE948774">
      <w:numFmt w:val="bullet"/>
      <w:lvlText w:val="•"/>
      <w:lvlJc w:val="left"/>
      <w:pPr>
        <w:ind w:left="2353" w:hanging="708"/>
      </w:pPr>
      <w:rPr>
        <w:rFonts w:hint="default"/>
        <w:lang w:val="ru-RU" w:eastAsia="en-US" w:bidi="ar-SA"/>
      </w:rPr>
    </w:lvl>
    <w:lvl w:ilvl="3" w:tplc="17687398">
      <w:numFmt w:val="bullet"/>
      <w:lvlText w:val="•"/>
      <w:lvlJc w:val="left"/>
      <w:pPr>
        <w:ind w:left="3330" w:hanging="708"/>
      </w:pPr>
      <w:rPr>
        <w:rFonts w:hint="default"/>
        <w:lang w:val="ru-RU" w:eastAsia="en-US" w:bidi="ar-SA"/>
      </w:rPr>
    </w:lvl>
    <w:lvl w:ilvl="4" w:tplc="EF7E485C">
      <w:numFmt w:val="bullet"/>
      <w:lvlText w:val="•"/>
      <w:lvlJc w:val="left"/>
      <w:pPr>
        <w:ind w:left="4307" w:hanging="708"/>
      </w:pPr>
      <w:rPr>
        <w:rFonts w:hint="default"/>
        <w:lang w:val="ru-RU" w:eastAsia="en-US" w:bidi="ar-SA"/>
      </w:rPr>
    </w:lvl>
    <w:lvl w:ilvl="5" w:tplc="6D50FEA2">
      <w:numFmt w:val="bullet"/>
      <w:lvlText w:val="•"/>
      <w:lvlJc w:val="left"/>
      <w:pPr>
        <w:ind w:left="5284" w:hanging="708"/>
      </w:pPr>
      <w:rPr>
        <w:rFonts w:hint="default"/>
        <w:lang w:val="ru-RU" w:eastAsia="en-US" w:bidi="ar-SA"/>
      </w:rPr>
    </w:lvl>
    <w:lvl w:ilvl="6" w:tplc="1C0C45C6">
      <w:numFmt w:val="bullet"/>
      <w:lvlText w:val="•"/>
      <w:lvlJc w:val="left"/>
      <w:pPr>
        <w:ind w:left="6260" w:hanging="708"/>
      </w:pPr>
      <w:rPr>
        <w:rFonts w:hint="default"/>
        <w:lang w:val="ru-RU" w:eastAsia="en-US" w:bidi="ar-SA"/>
      </w:rPr>
    </w:lvl>
    <w:lvl w:ilvl="7" w:tplc="2026AC90">
      <w:numFmt w:val="bullet"/>
      <w:lvlText w:val="•"/>
      <w:lvlJc w:val="left"/>
      <w:pPr>
        <w:ind w:left="7237" w:hanging="708"/>
      </w:pPr>
      <w:rPr>
        <w:rFonts w:hint="default"/>
        <w:lang w:val="ru-RU" w:eastAsia="en-US" w:bidi="ar-SA"/>
      </w:rPr>
    </w:lvl>
    <w:lvl w:ilvl="8" w:tplc="96363AC8">
      <w:numFmt w:val="bullet"/>
      <w:lvlText w:val="•"/>
      <w:lvlJc w:val="left"/>
      <w:pPr>
        <w:ind w:left="8214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337"/>
    <w:rsid w:val="00104E35"/>
    <w:rsid w:val="001D0DCF"/>
    <w:rsid w:val="00236337"/>
    <w:rsid w:val="00295873"/>
    <w:rsid w:val="005C15D4"/>
    <w:rsid w:val="008C3985"/>
    <w:rsid w:val="00DE4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3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337"/>
    <w:pPr>
      <w:ind w:left="400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36337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236337"/>
    <w:pPr>
      <w:ind w:left="1109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6337"/>
    <w:pPr>
      <w:ind w:left="400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36337"/>
    <w:pPr>
      <w:ind w:left="10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Навигатор</dc:creator>
  <cp:lastModifiedBy>Навигатор</cp:lastModifiedBy>
  <cp:revision>1</cp:revision>
  <dcterms:created xsi:type="dcterms:W3CDTF">2024-04-27T01:01:00Z</dcterms:created>
  <dcterms:modified xsi:type="dcterms:W3CDTF">2024-04-27T06:11:00Z</dcterms:modified>
</cp:coreProperties>
</file>